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39" w:rsidRDefault="00A10139">
      <w:pPr>
        <w:rPr>
          <w:lang w:val="bg-BG"/>
        </w:rPr>
      </w:pPr>
    </w:p>
    <w:p w:rsidR="00A10139" w:rsidRDefault="00A10139">
      <w:pPr>
        <w:rPr>
          <w:lang w:val="en-US"/>
        </w:rPr>
      </w:pPr>
    </w:p>
    <w:p w:rsidR="002A6EFB" w:rsidRDefault="002A6EFB">
      <w:pPr>
        <w:rPr>
          <w:lang w:val="en-US"/>
        </w:rPr>
      </w:pPr>
    </w:p>
    <w:p w:rsidR="002A6EFB" w:rsidRPr="002A6EFB" w:rsidRDefault="002A6EFB">
      <w:pPr>
        <w:rPr>
          <w:lang w:val="en-US"/>
        </w:rPr>
      </w:pPr>
    </w:p>
    <w:p w:rsidR="00A10139" w:rsidRPr="008C44CE" w:rsidRDefault="00A10139" w:rsidP="008C44CE">
      <w:pPr>
        <w:tabs>
          <w:tab w:val="left" w:pos="993"/>
        </w:tabs>
        <w:spacing w:after="0" w:line="240" w:lineRule="auto"/>
        <w:ind w:firstLine="567"/>
        <w:jc w:val="both"/>
        <w:rPr>
          <w:rFonts w:ascii="Times New Roman" w:hAnsi="Times New Roman" w:cs="Times New Roman"/>
          <w:b/>
          <w:bCs/>
          <w:sz w:val="28"/>
          <w:szCs w:val="28"/>
          <w:lang w:val="bg-BG" w:eastAsia="bg-BG"/>
        </w:rPr>
      </w:pPr>
      <w:r w:rsidRPr="008C44CE">
        <w:rPr>
          <w:rFonts w:ascii="Times New Roman" w:hAnsi="Times New Roman" w:cs="Times New Roman"/>
          <w:b/>
          <w:bCs/>
          <w:sz w:val="28"/>
          <w:szCs w:val="28"/>
          <w:lang w:val="bg-BG" w:eastAsia="bg-BG"/>
        </w:rPr>
        <w:t xml:space="preserve">Одобрявам:_______________ </w:t>
      </w:r>
    </w:p>
    <w:p w:rsidR="00A10139" w:rsidRPr="008C44CE" w:rsidRDefault="00A10139" w:rsidP="008C44CE">
      <w:pPr>
        <w:tabs>
          <w:tab w:val="left" w:pos="993"/>
        </w:tabs>
        <w:spacing w:after="0" w:line="240" w:lineRule="auto"/>
        <w:ind w:firstLine="567"/>
        <w:rPr>
          <w:rFonts w:ascii="Times New Roman" w:hAnsi="Times New Roman" w:cs="Times New Roman"/>
          <w:b/>
          <w:bCs/>
          <w:sz w:val="28"/>
          <w:szCs w:val="28"/>
          <w:lang w:val="bg-BG" w:eastAsia="bg-BG"/>
        </w:rPr>
      </w:pPr>
    </w:p>
    <w:p w:rsidR="00A10139" w:rsidRDefault="00A10139" w:rsidP="008C44CE">
      <w:pPr>
        <w:tabs>
          <w:tab w:val="left" w:pos="315"/>
        </w:tabs>
        <w:spacing w:after="0" w:line="240" w:lineRule="auto"/>
        <w:ind w:right="23"/>
        <w:jc w:val="both"/>
        <w:rPr>
          <w:rFonts w:ascii="Times New Roman" w:hAnsi="Times New Roman" w:cs="Times New Roman"/>
          <w:b/>
          <w:bCs/>
          <w:sz w:val="28"/>
          <w:szCs w:val="28"/>
          <w:lang w:val="bg-BG" w:eastAsia="bg-BG"/>
        </w:rPr>
      </w:pPr>
      <w:r>
        <w:rPr>
          <w:rFonts w:ascii="Times New Roman" w:hAnsi="Times New Roman" w:cs="Times New Roman"/>
          <w:b/>
          <w:bCs/>
          <w:sz w:val="28"/>
          <w:szCs w:val="28"/>
          <w:lang w:val="ru-RU" w:eastAsia="bg-BG"/>
        </w:rPr>
        <w:tab/>
      </w:r>
      <w:r w:rsidR="003465FA">
        <w:rPr>
          <w:rFonts w:ascii="Times New Roman" w:hAnsi="Times New Roman" w:cs="Times New Roman"/>
          <w:b/>
          <w:bCs/>
          <w:sz w:val="28"/>
          <w:szCs w:val="28"/>
          <w:lang w:val="bg-BG" w:eastAsia="bg-BG"/>
        </w:rPr>
        <w:t>Инж.Ангел Несторов</w:t>
      </w:r>
    </w:p>
    <w:p w:rsidR="00A10139" w:rsidRPr="008C44CE" w:rsidRDefault="003465FA" w:rsidP="008C44CE">
      <w:pPr>
        <w:tabs>
          <w:tab w:val="left" w:pos="315"/>
        </w:tabs>
        <w:spacing w:after="0" w:line="240" w:lineRule="auto"/>
        <w:ind w:right="23"/>
        <w:jc w:val="both"/>
        <w:rPr>
          <w:rFonts w:ascii="Times New Roman" w:hAnsi="Times New Roman" w:cs="Times New Roman"/>
          <w:i/>
          <w:iCs/>
          <w:sz w:val="28"/>
          <w:szCs w:val="28"/>
          <w:lang w:val="bg-BG" w:eastAsia="bg-BG"/>
        </w:rPr>
      </w:pPr>
      <w:r>
        <w:rPr>
          <w:rFonts w:ascii="Times New Roman" w:hAnsi="Times New Roman" w:cs="Times New Roman"/>
          <w:b/>
          <w:bCs/>
          <w:sz w:val="28"/>
          <w:szCs w:val="28"/>
          <w:lang w:val="bg-BG" w:eastAsia="bg-BG"/>
        </w:rPr>
        <w:tab/>
        <w:t>Управител на „Тролейбусен Транспорт“ ЕООД, гр.Плевен</w:t>
      </w:r>
    </w:p>
    <w:p w:rsidR="00A10139" w:rsidRPr="008C44CE" w:rsidRDefault="00A10139" w:rsidP="00C75347">
      <w:pPr>
        <w:suppressAutoHyphens/>
        <w:spacing w:afterLines="60" w:after="144" w:line="240" w:lineRule="auto"/>
        <w:jc w:val="both"/>
        <w:rPr>
          <w:rFonts w:ascii="Times New Roman" w:hAnsi="Times New Roman" w:cs="Times New Roman"/>
          <w:b/>
          <w:bCs/>
          <w:sz w:val="24"/>
          <w:szCs w:val="24"/>
          <w:lang w:val="bg-BG" w:eastAsia="ar-SA"/>
        </w:rPr>
      </w:pPr>
    </w:p>
    <w:p w:rsidR="00A10139" w:rsidRPr="008C44CE" w:rsidRDefault="00A10139" w:rsidP="00C75347">
      <w:pPr>
        <w:suppressAutoHyphens/>
        <w:spacing w:afterLines="60" w:after="144" w:line="240" w:lineRule="auto"/>
        <w:jc w:val="both"/>
        <w:rPr>
          <w:rFonts w:ascii="Times New Roman" w:hAnsi="Times New Roman" w:cs="Times New Roman"/>
          <w:b/>
          <w:bCs/>
          <w:sz w:val="24"/>
          <w:szCs w:val="24"/>
          <w:lang w:val="bg-BG" w:eastAsia="ar-SA"/>
        </w:rPr>
      </w:pPr>
    </w:p>
    <w:p w:rsidR="00A10139" w:rsidRPr="008C44CE" w:rsidRDefault="00A10139" w:rsidP="008C44CE">
      <w:pPr>
        <w:spacing w:after="0" w:line="240" w:lineRule="auto"/>
        <w:jc w:val="center"/>
        <w:rPr>
          <w:rFonts w:ascii="Times New Roman" w:hAnsi="Times New Roman" w:cs="Times New Roman"/>
          <w:b/>
          <w:bCs/>
          <w:sz w:val="28"/>
          <w:szCs w:val="28"/>
          <w:lang w:val="bg-BG"/>
        </w:rPr>
      </w:pPr>
      <w:r w:rsidRPr="008C44CE">
        <w:rPr>
          <w:rFonts w:ascii="Times New Roman" w:hAnsi="Times New Roman" w:cs="Times New Roman"/>
          <w:b/>
          <w:bCs/>
          <w:sz w:val="28"/>
          <w:szCs w:val="28"/>
          <w:lang w:val="bg-BG"/>
        </w:rPr>
        <w:t>ДОКУМЕНТАЦИЯ КЪМ ПУБЛИЧНА ПОКАНА</w:t>
      </w:r>
    </w:p>
    <w:p w:rsidR="00A10139" w:rsidRPr="008C44CE" w:rsidRDefault="00A10139" w:rsidP="008C44CE">
      <w:pPr>
        <w:spacing w:after="0" w:line="240" w:lineRule="auto"/>
        <w:jc w:val="center"/>
        <w:rPr>
          <w:rFonts w:ascii="Times New Roman" w:hAnsi="Times New Roman" w:cs="Times New Roman"/>
          <w:b/>
          <w:bCs/>
          <w:sz w:val="28"/>
          <w:szCs w:val="28"/>
          <w:lang w:val="bg-BG"/>
        </w:rPr>
      </w:pPr>
      <w:r w:rsidRPr="008C44CE">
        <w:rPr>
          <w:rFonts w:ascii="Times New Roman" w:hAnsi="Times New Roman" w:cs="Times New Roman"/>
          <w:b/>
          <w:bCs/>
          <w:sz w:val="28"/>
          <w:szCs w:val="28"/>
          <w:lang w:val="bg-BG"/>
        </w:rPr>
        <w:t>по Глава осма „а”, ЗОП</w:t>
      </w:r>
    </w:p>
    <w:p w:rsidR="00A10139" w:rsidRPr="008C44CE" w:rsidRDefault="00A10139" w:rsidP="008C44CE">
      <w:pPr>
        <w:spacing w:after="0" w:line="240" w:lineRule="auto"/>
        <w:jc w:val="center"/>
        <w:rPr>
          <w:rFonts w:ascii="Times New Roman" w:hAnsi="Times New Roman" w:cs="Times New Roman"/>
          <w:b/>
          <w:bCs/>
          <w:sz w:val="28"/>
          <w:szCs w:val="28"/>
          <w:lang w:val="bg-BG"/>
        </w:rPr>
      </w:pPr>
      <w:r w:rsidRPr="008C44CE">
        <w:rPr>
          <w:rFonts w:ascii="Times New Roman" w:hAnsi="Times New Roman" w:cs="Times New Roman"/>
          <w:b/>
          <w:bCs/>
          <w:sz w:val="28"/>
          <w:szCs w:val="28"/>
          <w:lang w:val="bg-BG"/>
        </w:rPr>
        <w:t>за възлагане на обществена поръчка по чл. 14, ал.4, т.2 от ЗОП, чрез публична покана по чл.101а и сл. от ЗОП</w:t>
      </w:r>
    </w:p>
    <w:p w:rsidR="00A10139" w:rsidRPr="008C44CE" w:rsidRDefault="00A10139" w:rsidP="008C44CE">
      <w:pPr>
        <w:tabs>
          <w:tab w:val="center" w:pos="4536"/>
          <w:tab w:val="left" w:pos="5835"/>
        </w:tabs>
        <w:spacing w:after="0" w:line="240" w:lineRule="auto"/>
        <w:rPr>
          <w:rFonts w:ascii="Times New Roman" w:hAnsi="Times New Roman" w:cs="Times New Roman"/>
          <w:b/>
          <w:bCs/>
          <w:sz w:val="28"/>
          <w:szCs w:val="28"/>
          <w:lang w:val="ru-RU"/>
        </w:rPr>
      </w:pPr>
      <w:r w:rsidRPr="008C44CE">
        <w:rPr>
          <w:rFonts w:ascii="Times New Roman" w:hAnsi="Times New Roman" w:cs="Times New Roman"/>
          <w:b/>
          <w:bCs/>
          <w:sz w:val="28"/>
          <w:szCs w:val="28"/>
          <w:lang w:val="bg-BG"/>
        </w:rPr>
        <w:tab/>
        <w:t>с предмет:</w:t>
      </w:r>
      <w:r w:rsidRPr="008C44CE">
        <w:rPr>
          <w:rFonts w:ascii="Times New Roman" w:hAnsi="Times New Roman" w:cs="Times New Roman"/>
          <w:b/>
          <w:bCs/>
          <w:sz w:val="28"/>
          <w:szCs w:val="28"/>
          <w:lang w:val="ru-RU"/>
        </w:rPr>
        <w:tab/>
      </w:r>
    </w:p>
    <w:p w:rsidR="00A10139" w:rsidRPr="008C44CE" w:rsidRDefault="00A10139" w:rsidP="008C44CE">
      <w:pPr>
        <w:widowControl w:val="0"/>
        <w:tabs>
          <w:tab w:val="left" w:pos="-720"/>
        </w:tabs>
        <w:suppressAutoHyphens/>
        <w:spacing w:after="0" w:line="240" w:lineRule="auto"/>
        <w:jc w:val="center"/>
        <w:rPr>
          <w:rFonts w:ascii="Times New Roman" w:hAnsi="Times New Roman" w:cs="Times New Roman"/>
          <w:b/>
          <w:bCs/>
          <w:sz w:val="24"/>
          <w:szCs w:val="24"/>
          <w:lang w:val="bg-BG" w:eastAsia="bg-BG"/>
        </w:rPr>
      </w:pPr>
    </w:p>
    <w:p w:rsidR="00A10139" w:rsidRPr="008C44CE" w:rsidRDefault="00A10139" w:rsidP="008C44CE">
      <w:pPr>
        <w:tabs>
          <w:tab w:val="left" w:pos="5475"/>
        </w:tabs>
        <w:spacing w:after="0" w:line="240" w:lineRule="auto"/>
        <w:jc w:val="center"/>
        <w:rPr>
          <w:rFonts w:ascii="Times New Roman" w:hAnsi="Times New Roman" w:cs="Times New Roman"/>
          <w:b/>
          <w:bCs/>
          <w:caps/>
          <w:color w:val="000000"/>
          <w:sz w:val="24"/>
          <w:szCs w:val="24"/>
          <w:lang w:val="bg-BG" w:eastAsia="bg-BG"/>
        </w:rPr>
      </w:pPr>
    </w:p>
    <w:p w:rsidR="003465FA" w:rsidRPr="004020CB" w:rsidRDefault="003465FA" w:rsidP="003465FA">
      <w:pPr>
        <w:tabs>
          <w:tab w:val="left" w:pos="5475"/>
        </w:tabs>
        <w:spacing w:after="0" w:line="240" w:lineRule="auto"/>
        <w:jc w:val="center"/>
        <w:rPr>
          <w:rFonts w:ascii="Times New Roman" w:hAnsi="Times New Roman" w:cs="Times New Roman"/>
          <w:sz w:val="24"/>
          <w:szCs w:val="24"/>
          <w:u w:val="single"/>
          <w:lang w:val="ru-RU"/>
        </w:rPr>
      </w:pPr>
      <w:r w:rsidRPr="008C44CE">
        <w:rPr>
          <w:rFonts w:ascii="Times New Roman" w:hAnsi="Times New Roman" w:cs="Times New Roman"/>
          <w:b/>
          <w:bCs/>
          <w:i/>
          <w:iCs/>
          <w:sz w:val="28"/>
          <w:szCs w:val="28"/>
          <w:lang w:val="bg-BG" w:eastAsia="bg-BG"/>
        </w:rPr>
        <w:t xml:space="preserve"> </w:t>
      </w:r>
    </w:p>
    <w:p w:rsidR="00CC5D06" w:rsidRPr="003465FA" w:rsidRDefault="002A6EFB" w:rsidP="002A6EFB">
      <w:pPr>
        <w:spacing w:after="0"/>
        <w:ind w:firstLine="709"/>
        <w:jc w:val="center"/>
        <w:rPr>
          <w:rFonts w:ascii="Times New Roman" w:hAnsi="Times New Roman" w:cs="Times New Roman"/>
          <w:b/>
          <w:sz w:val="24"/>
          <w:szCs w:val="24"/>
          <w:lang w:val="bg-BG"/>
        </w:rPr>
      </w:pPr>
      <w:r w:rsidRPr="002A6EFB">
        <w:rPr>
          <w:rFonts w:ascii="Times New Roman" w:hAnsi="Times New Roman" w:cs="Times New Roman"/>
          <w:b/>
          <w:sz w:val="24"/>
          <w:szCs w:val="24"/>
          <w:lang w:val="bg-BG"/>
        </w:rPr>
        <w:t>„Изготвяне на  Предпроектно проучване, Анализ „Разходи-Ползи“</w:t>
      </w:r>
      <w:r w:rsidRPr="002A6EFB">
        <w:rPr>
          <w:rFonts w:ascii="Times New Roman" w:hAnsi="Times New Roman" w:cs="Times New Roman"/>
          <w:b/>
          <w:sz w:val="24"/>
          <w:szCs w:val="24"/>
          <w:lang w:val="en-US"/>
        </w:rPr>
        <w:t xml:space="preserve"> </w:t>
      </w:r>
      <w:r w:rsidRPr="002A6EFB">
        <w:rPr>
          <w:rFonts w:ascii="Times New Roman" w:hAnsi="Times New Roman" w:cs="Times New Roman"/>
          <w:b/>
          <w:sz w:val="24"/>
          <w:szCs w:val="24"/>
          <w:lang w:val="bg-BG"/>
        </w:rPr>
        <w:t>и финансов анализ</w:t>
      </w:r>
      <w:r w:rsidRPr="002A6EFB">
        <w:rPr>
          <w:rFonts w:ascii="Times New Roman" w:hAnsi="Times New Roman" w:cs="Times New Roman"/>
          <w:b/>
          <w:sz w:val="24"/>
          <w:szCs w:val="24"/>
          <w:lang w:val="en-US"/>
        </w:rPr>
        <w:t xml:space="preserve"> </w:t>
      </w:r>
      <w:r w:rsidRPr="002A6EFB">
        <w:rPr>
          <w:rFonts w:ascii="Times New Roman" w:hAnsi="Times New Roman" w:cs="Times New Roman"/>
          <w:b/>
          <w:sz w:val="24"/>
          <w:szCs w:val="24"/>
          <w:lang w:val="bg-BG"/>
        </w:rPr>
        <w:t>във връзка с кандидатстване на Община Плевен с проект: „Интегриран градски транспорт на Плевен – фаза 2“ по Оперативна Програма „Региони в Растеж“ 2014-2020 г.,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w:t>
      </w:r>
    </w:p>
    <w:p w:rsidR="00A10139" w:rsidRPr="00CC5D06" w:rsidRDefault="00A10139" w:rsidP="008C44CE">
      <w:pPr>
        <w:tabs>
          <w:tab w:val="left" w:pos="5475"/>
        </w:tabs>
        <w:spacing w:after="0" w:line="240" w:lineRule="auto"/>
        <w:jc w:val="center"/>
        <w:rPr>
          <w:rFonts w:ascii="Times New Roman" w:hAnsi="Times New Roman" w:cs="Times New Roman"/>
          <w:b/>
          <w:bCs/>
          <w:i/>
          <w:iCs/>
          <w:color w:val="FF0000"/>
          <w:sz w:val="28"/>
          <w:szCs w:val="28"/>
          <w:lang w:val="bg-BG" w:eastAsia="bg-BG"/>
        </w:rPr>
      </w:pPr>
    </w:p>
    <w:p w:rsidR="00A10139" w:rsidRPr="009532D0" w:rsidRDefault="00A10139" w:rsidP="008C44CE">
      <w:pPr>
        <w:tabs>
          <w:tab w:val="left" w:pos="5475"/>
        </w:tabs>
        <w:spacing w:after="0" w:line="240" w:lineRule="auto"/>
        <w:jc w:val="center"/>
        <w:rPr>
          <w:rFonts w:ascii="Times New Roman" w:hAnsi="Times New Roman" w:cs="Times New Roman"/>
          <w:b/>
          <w:bCs/>
          <w:i/>
          <w:iCs/>
          <w:sz w:val="28"/>
          <w:szCs w:val="28"/>
          <w:lang w:val="bg-BG" w:eastAsia="bg-BG"/>
        </w:rPr>
      </w:pPr>
    </w:p>
    <w:p w:rsidR="00A10139" w:rsidRPr="008C44CE" w:rsidRDefault="00A10139" w:rsidP="008C44CE">
      <w:pPr>
        <w:tabs>
          <w:tab w:val="left" w:pos="5475"/>
        </w:tabs>
        <w:spacing w:after="0" w:line="240" w:lineRule="auto"/>
        <w:jc w:val="center"/>
        <w:rPr>
          <w:rFonts w:ascii="Times New Roman" w:hAnsi="Times New Roman" w:cs="Times New Roman"/>
          <w:b/>
          <w:bCs/>
          <w:caps/>
          <w:color w:val="000000"/>
          <w:sz w:val="28"/>
          <w:szCs w:val="28"/>
          <w:lang w:val="bg-BG" w:eastAsia="bg-BG"/>
        </w:rPr>
      </w:pPr>
    </w:p>
    <w:p w:rsidR="00A10139" w:rsidRPr="008C44CE" w:rsidRDefault="00A10139" w:rsidP="008C44CE">
      <w:pPr>
        <w:tabs>
          <w:tab w:val="left" w:pos="5475"/>
        </w:tabs>
        <w:spacing w:after="0" w:line="240" w:lineRule="auto"/>
        <w:jc w:val="center"/>
        <w:rPr>
          <w:rFonts w:ascii="Times New Roman" w:hAnsi="Times New Roman" w:cs="Times New Roman"/>
          <w:b/>
          <w:bCs/>
          <w:caps/>
          <w:color w:val="000000"/>
          <w:sz w:val="24"/>
          <w:szCs w:val="24"/>
          <w:lang w:val="bg-BG" w:eastAsia="bg-BG"/>
        </w:rPr>
      </w:pPr>
    </w:p>
    <w:p w:rsidR="00A10139" w:rsidRDefault="00A10139"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2A6EFB" w:rsidRPr="002A6EFB" w:rsidRDefault="002A6EFB" w:rsidP="008C44CE">
      <w:pPr>
        <w:tabs>
          <w:tab w:val="left" w:pos="5475"/>
        </w:tabs>
        <w:spacing w:after="0" w:line="240" w:lineRule="auto"/>
        <w:jc w:val="center"/>
        <w:rPr>
          <w:rFonts w:ascii="Times New Roman" w:hAnsi="Times New Roman" w:cs="Times New Roman"/>
          <w:b/>
          <w:bCs/>
          <w:caps/>
          <w:color w:val="000000"/>
          <w:sz w:val="24"/>
          <w:szCs w:val="24"/>
          <w:lang w:val="en-US" w:eastAsia="bg-BG"/>
        </w:rPr>
      </w:pPr>
    </w:p>
    <w:p w:rsidR="00A10139" w:rsidRPr="008C44CE" w:rsidRDefault="00A10139" w:rsidP="008C44CE">
      <w:pPr>
        <w:tabs>
          <w:tab w:val="left" w:pos="5475"/>
        </w:tabs>
        <w:spacing w:after="0" w:line="240" w:lineRule="auto"/>
        <w:jc w:val="both"/>
        <w:rPr>
          <w:rFonts w:ascii="Times New Roman" w:hAnsi="Times New Roman" w:cs="Times New Roman"/>
          <w:b/>
          <w:bCs/>
          <w:caps/>
          <w:color w:val="000000"/>
          <w:sz w:val="24"/>
          <w:szCs w:val="24"/>
          <w:lang w:val="bg-BG" w:eastAsia="bg-BG"/>
        </w:rPr>
      </w:pPr>
    </w:p>
    <w:p w:rsidR="00A10139" w:rsidRPr="008C44CE" w:rsidRDefault="00A10139" w:rsidP="008C44CE">
      <w:pPr>
        <w:tabs>
          <w:tab w:val="left" w:pos="5475"/>
        </w:tabs>
        <w:spacing w:after="0" w:line="240" w:lineRule="auto"/>
        <w:jc w:val="center"/>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Съдържание на документацията</w:t>
      </w:r>
    </w:p>
    <w:p w:rsidR="00A10139" w:rsidRPr="008C44CE" w:rsidRDefault="00A10139" w:rsidP="008C44CE">
      <w:pPr>
        <w:tabs>
          <w:tab w:val="left" w:pos="5475"/>
        </w:tabs>
        <w:spacing w:after="0" w:line="240" w:lineRule="auto"/>
        <w:jc w:val="center"/>
        <w:rPr>
          <w:rFonts w:ascii="Times New Roman" w:hAnsi="Times New Roman" w:cs="Times New Roman"/>
          <w:b/>
          <w:bCs/>
          <w:caps/>
          <w:color w:val="000000"/>
          <w:sz w:val="24"/>
          <w:szCs w:val="24"/>
          <w:lang w:val="bg-BG" w:eastAsia="bg-BG"/>
        </w:rPr>
      </w:pPr>
    </w:p>
    <w:p w:rsidR="00A10139" w:rsidRPr="008C44CE" w:rsidRDefault="00A10139" w:rsidP="008C44CE">
      <w:pPr>
        <w:tabs>
          <w:tab w:val="left" w:pos="5475"/>
        </w:tabs>
        <w:spacing w:after="0" w:line="240" w:lineRule="auto"/>
        <w:rPr>
          <w:rFonts w:ascii="Times New Roman" w:hAnsi="Times New Roman" w:cs="Times New Roman"/>
          <w:b/>
          <w:bCs/>
          <w:caps/>
          <w:color w:val="000000"/>
          <w:sz w:val="24"/>
          <w:szCs w:val="24"/>
          <w:lang w:val="bg-BG" w:eastAsia="bg-BG"/>
        </w:rPr>
      </w:pPr>
    </w:p>
    <w:p w:rsidR="00A10139" w:rsidRPr="008C44CE" w:rsidRDefault="00A10139" w:rsidP="008C44CE">
      <w:pPr>
        <w:spacing w:after="0" w:line="240" w:lineRule="auto"/>
        <w:rPr>
          <w:rFonts w:ascii="Times New Roman" w:hAnsi="Times New Roman" w:cs="Times New Roman"/>
          <w:b/>
          <w:bCs/>
          <w:caps/>
          <w:color w:val="000000"/>
          <w:sz w:val="24"/>
          <w:szCs w:val="24"/>
          <w:lang w:val="bg-BG" w:eastAsia="bg-BG"/>
        </w:rPr>
      </w:pP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ПУБЛИЧНА ПОКАНА</w:t>
      </w: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ПЪЛНО ОПИСАНИЕ НА ПРЕДМЕТА НА ПОРЪЧКАТА</w:t>
      </w: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УСЛОВИЯ ЗА УЧАСТИЕ В ОБЩЕСТВЕНАТА ПОРЪЧКА</w:t>
      </w:r>
    </w:p>
    <w:p w:rsidR="003465FA" w:rsidRPr="003465FA" w:rsidRDefault="00A10139" w:rsidP="008C44CE">
      <w:pPr>
        <w:numPr>
          <w:ilvl w:val="0"/>
          <w:numId w:val="40"/>
        </w:numPr>
        <w:spacing w:after="0" w:line="240" w:lineRule="auto"/>
        <w:ind w:firstLine="709"/>
        <w:jc w:val="both"/>
        <w:rPr>
          <w:rFonts w:ascii="Times New Roman" w:hAnsi="Times New Roman" w:cs="Times New Roman"/>
          <w:b/>
          <w:bC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КРИТЕРИИ ЗА ПОДБОР НА УЧАСТНИЦИТЕ.</w:t>
      </w: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Указания И ИЗИСКВАНИЯ за подготовка и поЛУЧаване на оферта. </w:t>
      </w: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Методика за оценка на офертите.</w:t>
      </w: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ЗАД</w:t>
      </w:r>
      <w:r w:rsidR="003465FA">
        <w:rPr>
          <w:rFonts w:ascii="Times New Roman" w:hAnsi="Times New Roman" w:cs="Times New Roman"/>
          <w:b/>
          <w:bCs/>
          <w:caps/>
          <w:color w:val="000000"/>
          <w:sz w:val="24"/>
          <w:szCs w:val="24"/>
          <w:lang w:val="bg-BG" w:eastAsia="bg-BG"/>
        </w:rPr>
        <w:t xml:space="preserve">АНИЕ </w:t>
      </w: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образци</w:t>
      </w:r>
    </w:p>
    <w:p w:rsidR="00A10139" w:rsidRPr="008C44CE" w:rsidRDefault="00A10139" w:rsidP="008C44CE">
      <w:pPr>
        <w:numPr>
          <w:ilvl w:val="0"/>
          <w:numId w:val="40"/>
        </w:numPr>
        <w:spacing w:after="0" w:line="240" w:lineRule="auto"/>
        <w:ind w:firstLine="709"/>
        <w:jc w:val="both"/>
        <w:rPr>
          <w:rFonts w:ascii="Times New Roman" w:hAnsi="Times New Roman" w:cs="Times New Roman"/>
          <w:b/>
          <w:bCs/>
          <w:caps/>
          <w:color w:val="000000"/>
          <w:sz w:val="24"/>
          <w:szCs w:val="24"/>
          <w:lang w:val="bg-BG" w:eastAsia="bg-BG"/>
        </w:rPr>
      </w:pPr>
      <w:r w:rsidRPr="008C44CE">
        <w:rPr>
          <w:rFonts w:ascii="Times New Roman" w:hAnsi="Times New Roman" w:cs="Times New Roman"/>
          <w:b/>
          <w:bCs/>
          <w:caps/>
          <w:color w:val="000000"/>
          <w:sz w:val="24"/>
          <w:szCs w:val="24"/>
          <w:lang w:val="bg-BG" w:eastAsia="bg-BG"/>
        </w:rPr>
        <w:t xml:space="preserve">  ПРОЕКТ НА ДОГОВОР</w:t>
      </w:r>
    </w:p>
    <w:p w:rsidR="00A10139" w:rsidRPr="008C44CE" w:rsidRDefault="00A10139" w:rsidP="008C44CE">
      <w:pPr>
        <w:spacing w:after="0" w:line="240" w:lineRule="auto"/>
        <w:ind w:firstLine="993"/>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Default="00A10139" w:rsidP="008C44CE">
      <w:pPr>
        <w:spacing w:after="0" w:line="240" w:lineRule="auto"/>
        <w:rPr>
          <w:rFonts w:ascii="Times New Roman" w:hAnsi="Times New Roman" w:cs="Times New Roman"/>
          <w:color w:val="000000"/>
          <w:sz w:val="24"/>
          <w:szCs w:val="24"/>
          <w:lang w:val="bg-BG" w:eastAsia="bg-BG"/>
        </w:rPr>
      </w:pPr>
    </w:p>
    <w:p w:rsidR="00A10139" w:rsidRDefault="00A10139" w:rsidP="008C44CE">
      <w:pPr>
        <w:spacing w:after="0" w:line="240" w:lineRule="auto"/>
        <w:rPr>
          <w:rFonts w:ascii="Times New Roman" w:hAnsi="Times New Roman" w:cs="Times New Roman"/>
          <w:color w:val="000000"/>
          <w:sz w:val="24"/>
          <w:szCs w:val="24"/>
          <w:lang w:val="bg-BG" w:eastAsia="bg-BG"/>
        </w:rPr>
      </w:pPr>
    </w:p>
    <w:p w:rsidR="00A10139" w:rsidRDefault="00A10139" w:rsidP="008C44CE">
      <w:pPr>
        <w:spacing w:after="0" w:line="240" w:lineRule="auto"/>
        <w:rPr>
          <w:rFonts w:ascii="Times New Roman" w:hAnsi="Times New Roman" w:cs="Times New Roman"/>
          <w:color w:val="000000"/>
          <w:sz w:val="24"/>
          <w:szCs w:val="24"/>
          <w:lang w:val="bg-BG" w:eastAsia="bg-BG"/>
        </w:rPr>
      </w:pPr>
    </w:p>
    <w:p w:rsidR="00A10139" w:rsidRDefault="00A10139" w:rsidP="008C44CE">
      <w:pPr>
        <w:spacing w:after="0" w:line="240" w:lineRule="auto"/>
        <w:rPr>
          <w:rFonts w:ascii="Times New Roman" w:hAnsi="Times New Roman" w:cs="Times New Roman"/>
          <w:color w:val="000000"/>
          <w:sz w:val="24"/>
          <w:szCs w:val="24"/>
          <w:lang w:val="bg-BG" w:eastAsia="bg-BG"/>
        </w:rPr>
      </w:pPr>
    </w:p>
    <w:p w:rsidR="00A10139" w:rsidRDefault="00A10139" w:rsidP="008C44CE">
      <w:pPr>
        <w:spacing w:after="0" w:line="240" w:lineRule="auto"/>
        <w:rPr>
          <w:rFonts w:ascii="Times New Roman" w:hAnsi="Times New Roman" w:cs="Times New Roman"/>
          <w:color w:val="000000"/>
          <w:sz w:val="24"/>
          <w:szCs w:val="24"/>
          <w:lang w:val="bg-BG" w:eastAsia="bg-BG"/>
        </w:rPr>
      </w:pPr>
    </w:p>
    <w:p w:rsidR="00A10139" w:rsidRDefault="00A10139" w:rsidP="008C44CE">
      <w:pPr>
        <w:spacing w:after="0" w:line="240" w:lineRule="auto"/>
        <w:rPr>
          <w:rFonts w:ascii="Times New Roman" w:hAnsi="Times New Roman" w:cs="Times New Roman"/>
          <w:color w:val="000000"/>
          <w:sz w:val="24"/>
          <w:szCs w:val="24"/>
          <w:lang w:val="bg-BG" w:eastAsia="bg-BG"/>
        </w:rPr>
      </w:pPr>
    </w:p>
    <w:p w:rsidR="00A10139" w:rsidRDefault="00A10139" w:rsidP="008C44CE">
      <w:pPr>
        <w:spacing w:after="0" w:line="240" w:lineRule="auto"/>
        <w:rPr>
          <w:rFonts w:ascii="Times New Roman" w:hAnsi="Times New Roman" w:cs="Times New Roman"/>
          <w:color w:val="000000"/>
          <w:sz w:val="24"/>
          <w:szCs w:val="24"/>
          <w:lang w:val="en-US" w:eastAsia="bg-BG"/>
        </w:rPr>
      </w:pPr>
    </w:p>
    <w:p w:rsidR="002A6EFB" w:rsidRDefault="002A6EFB" w:rsidP="008C44CE">
      <w:pPr>
        <w:spacing w:after="0" w:line="240" w:lineRule="auto"/>
        <w:rPr>
          <w:rFonts w:ascii="Times New Roman" w:hAnsi="Times New Roman" w:cs="Times New Roman"/>
          <w:color w:val="000000"/>
          <w:sz w:val="24"/>
          <w:szCs w:val="24"/>
          <w:lang w:val="en-US" w:eastAsia="bg-BG"/>
        </w:rPr>
      </w:pPr>
    </w:p>
    <w:p w:rsidR="002A6EFB" w:rsidRDefault="002A6EFB" w:rsidP="008C44CE">
      <w:pPr>
        <w:spacing w:after="0" w:line="240" w:lineRule="auto"/>
        <w:rPr>
          <w:rFonts w:ascii="Times New Roman" w:hAnsi="Times New Roman" w:cs="Times New Roman"/>
          <w:color w:val="000000"/>
          <w:sz w:val="24"/>
          <w:szCs w:val="24"/>
          <w:lang w:val="en-US" w:eastAsia="bg-BG"/>
        </w:rPr>
      </w:pPr>
    </w:p>
    <w:p w:rsidR="002A6EFB" w:rsidRPr="002A6EFB" w:rsidRDefault="002A6EFB" w:rsidP="008C44CE">
      <w:pPr>
        <w:spacing w:after="0" w:line="240" w:lineRule="auto"/>
        <w:rPr>
          <w:rFonts w:ascii="Times New Roman" w:hAnsi="Times New Roman" w:cs="Times New Roman"/>
          <w:color w:val="000000"/>
          <w:sz w:val="24"/>
          <w:szCs w:val="24"/>
          <w:lang w:val="en-US" w:eastAsia="bg-BG"/>
        </w:rPr>
      </w:pP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tabs>
          <w:tab w:val="left" w:pos="1701"/>
          <w:tab w:val="left" w:pos="2268"/>
          <w:tab w:val="left" w:pos="2835"/>
        </w:tabs>
        <w:spacing w:after="0"/>
        <w:ind w:left="720"/>
        <w:jc w:val="center"/>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І. ПУБЛИЧНА ПОКАНА</w:t>
      </w:r>
    </w:p>
    <w:p w:rsidR="00A10139" w:rsidRPr="008C44CE" w:rsidRDefault="00A10139" w:rsidP="008C44CE">
      <w:pPr>
        <w:spacing w:after="0"/>
        <w:jc w:val="center"/>
        <w:rPr>
          <w:rFonts w:ascii="Times New Roman" w:hAnsi="Times New Roman" w:cs="Times New Roman"/>
          <w:sz w:val="24"/>
          <w:szCs w:val="24"/>
          <w:lang w:val="bg-BG"/>
        </w:rPr>
      </w:pPr>
    </w:p>
    <w:p w:rsidR="00A10139" w:rsidRPr="008C44CE" w:rsidRDefault="00A10139" w:rsidP="008C44CE">
      <w:pPr>
        <w:spacing w:after="0"/>
        <w:jc w:val="center"/>
        <w:rPr>
          <w:rFonts w:ascii="Times New Roman" w:hAnsi="Times New Roman" w:cs="Times New Roman"/>
          <w:sz w:val="24"/>
          <w:szCs w:val="24"/>
          <w:lang w:val="bg-BG"/>
        </w:rPr>
      </w:pPr>
      <w:r w:rsidRPr="008C44CE">
        <w:rPr>
          <w:rFonts w:ascii="Times New Roman" w:hAnsi="Times New Roman" w:cs="Times New Roman"/>
          <w:sz w:val="24"/>
          <w:szCs w:val="24"/>
          <w:lang w:val="bg-BG"/>
        </w:rPr>
        <w:tab/>
        <w:t>съгласно формата на Агенцията по обществени поръчки</w:t>
      </w:r>
    </w:p>
    <w:p w:rsidR="00A10139" w:rsidRPr="008C44CE" w:rsidRDefault="00A10139" w:rsidP="008C44CE">
      <w:pPr>
        <w:spacing w:after="0" w:line="240" w:lineRule="auto"/>
        <w:jc w:val="center"/>
        <w:rPr>
          <w:rFonts w:ascii="Times New Roman" w:hAnsi="Times New Roman" w:cs="Times New Roman"/>
          <w:sz w:val="24"/>
          <w:szCs w:val="24"/>
          <w:lang w:val="bg-BG"/>
        </w:rPr>
      </w:pPr>
      <w:r w:rsidRPr="008C44CE">
        <w:rPr>
          <w:rFonts w:ascii="Times New Roman" w:hAnsi="Times New Roman" w:cs="Times New Roman"/>
          <w:sz w:val="24"/>
          <w:szCs w:val="24"/>
          <w:lang w:val="bg-BG"/>
        </w:rPr>
        <w:t>(приложено на отделен файл)</w:t>
      </w: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Default="00A10139" w:rsidP="008C44CE">
      <w:pPr>
        <w:spacing w:after="0" w:line="240" w:lineRule="auto"/>
        <w:jc w:val="center"/>
        <w:rPr>
          <w:rFonts w:ascii="Times New Roman" w:hAnsi="Times New Roman" w:cs="Times New Roman"/>
          <w:sz w:val="24"/>
          <w:szCs w:val="24"/>
          <w:lang w:val="bg-BG"/>
        </w:rPr>
      </w:pPr>
    </w:p>
    <w:p w:rsidR="00A10139" w:rsidRDefault="00A10139" w:rsidP="008C44CE">
      <w:pPr>
        <w:spacing w:after="0" w:line="240" w:lineRule="auto"/>
        <w:jc w:val="center"/>
        <w:rPr>
          <w:rFonts w:ascii="Times New Roman" w:hAnsi="Times New Roman" w:cs="Times New Roman"/>
          <w:sz w:val="24"/>
          <w:szCs w:val="24"/>
          <w:lang w:val="bg-BG"/>
        </w:rPr>
      </w:pPr>
    </w:p>
    <w:p w:rsidR="00A10139"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jc w:val="center"/>
        <w:rPr>
          <w:rFonts w:ascii="Times New Roman" w:hAnsi="Times New Roman" w:cs="Times New Roman"/>
          <w:sz w:val="24"/>
          <w:szCs w:val="24"/>
          <w:lang w:val="bg-BG"/>
        </w:rPr>
      </w:pPr>
    </w:p>
    <w:p w:rsidR="00A10139" w:rsidRPr="008C44CE" w:rsidRDefault="00A10139" w:rsidP="008C44CE">
      <w:pPr>
        <w:spacing w:after="0" w:line="240" w:lineRule="auto"/>
        <w:rPr>
          <w:rFonts w:ascii="Times New Roman" w:hAnsi="Times New Roman" w:cs="Times New Roman"/>
          <w:b/>
          <w:bCs/>
          <w:color w:val="000000"/>
          <w:sz w:val="24"/>
          <w:szCs w:val="24"/>
          <w:lang w:val="en-US" w:eastAsia="bg-BG"/>
        </w:rPr>
      </w:pPr>
    </w:p>
    <w:p w:rsidR="00CC5D06" w:rsidRDefault="00CC5D06" w:rsidP="008C44CE">
      <w:pPr>
        <w:spacing w:after="0" w:line="240" w:lineRule="auto"/>
        <w:jc w:val="center"/>
        <w:rPr>
          <w:rFonts w:ascii="Times New Roman" w:hAnsi="Times New Roman" w:cs="Times New Roman"/>
          <w:b/>
          <w:bCs/>
          <w:color w:val="000000"/>
          <w:sz w:val="24"/>
          <w:szCs w:val="24"/>
          <w:lang w:val="bg-BG" w:eastAsia="bg-BG"/>
        </w:rPr>
      </w:pPr>
    </w:p>
    <w:p w:rsidR="00CC5D06" w:rsidRDefault="00CC5D06" w:rsidP="008C44CE">
      <w:pPr>
        <w:spacing w:after="0" w:line="240" w:lineRule="auto"/>
        <w:jc w:val="center"/>
        <w:rPr>
          <w:rFonts w:ascii="Times New Roman" w:hAnsi="Times New Roman" w:cs="Times New Roman"/>
          <w:b/>
          <w:bCs/>
          <w:color w:val="000000"/>
          <w:sz w:val="24"/>
          <w:szCs w:val="24"/>
          <w:lang w:val="bg-BG" w:eastAsia="bg-BG"/>
        </w:rPr>
      </w:pPr>
    </w:p>
    <w:p w:rsidR="00CC5D06" w:rsidRDefault="00CC5D06" w:rsidP="008C44CE">
      <w:pPr>
        <w:spacing w:after="0" w:line="240" w:lineRule="auto"/>
        <w:jc w:val="center"/>
        <w:rPr>
          <w:rFonts w:ascii="Times New Roman" w:hAnsi="Times New Roman" w:cs="Times New Roman"/>
          <w:b/>
          <w:bCs/>
          <w:color w:val="000000"/>
          <w:sz w:val="24"/>
          <w:szCs w:val="24"/>
          <w:lang w:val="bg-BG" w:eastAsia="bg-BG"/>
        </w:rPr>
      </w:pPr>
    </w:p>
    <w:p w:rsidR="00A10139" w:rsidRPr="008C44CE" w:rsidRDefault="00A10139" w:rsidP="008C44CE">
      <w:pPr>
        <w:spacing w:after="0" w:line="240" w:lineRule="auto"/>
        <w:jc w:val="center"/>
        <w:rPr>
          <w:rFonts w:ascii="Times New Roman" w:hAnsi="Times New Roman" w:cs="Times New Roman"/>
          <w:b/>
          <w:bCs/>
          <w:color w:val="000000"/>
          <w:sz w:val="24"/>
          <w:szCs w:val="24"/>
          <w:lang w:val="bg-BG" w:eastAsia="bg-BG"/>
        </w:rPr>
      </w:pPr>
      <w:r w:rsidRPr="008C44CE">
        <w:rPr>
          <w:rFonts w:ascii="Times New Roman" w:hAnsi="Times New Roman" w:cs="Times New Roman"/>
          <w:b/>
          <w:bCs/>
          <w:color w:val="000000"/>
          <w:sz w:val="24"/>
          <w:szCs w:val="24"/>
          <w:lang w:val="bg-BG" w:eastAsia="bg-BG"/>
        </w:rPr>
        <w:t>II. ПЪЛНО ОПИСАНИЕ НА ПРЕДМЕТА НА ПОРЪЧКАТА.</w:t>
      </w:r>
    </w:p>
    <w:p w:rsidR="00A10139" w:rsidRPr="008C44CE" w:rsidRDefault="00A10139" w:rsidP="008C44CE">
      <w:pPr>
        <w:spacing w:after="0" w:line="240" w:lineRule="auto"/>
        <w:rPr>
          <w:rFonts w:ascii="Times New Roman" w:hAnsi="Times New Roman" w:cs="Times New Roman"/>
          <w:b/>
          <w:bCs/>
          <w:color w:val="000000"/>
          <w:sz w:val="24"/>
          <w:szCs w:val="24"/>
          <w:lang w:val="bg-BG" w:eastAsia="bg-BG"/>
        </w:rPr>
      </w:pPr>
    </w:p>
    <w:p w:rsidR="00A10139" w:rsidRPr="008C44CE" w:rsidRDefault="00A10139" w:rsidP="008C44CE">
      <w:pPr>
        <w:numPr>
          <w:ilvl w:val="0"/>
          <w:numId w:val="39"/>
        </w:numPr>
        <w:spacing w:after="0" w:line="240" w:lineRule="auto"/>
        <w:rPr>
          <w:rFonts w:ascii="Times New Roman" w:hAnsi="Times New Roman" w:cs="Times New Roman"/>
          <w:b/>
          <w:bCs/>
          <w:caps/>
          <w:color w:val="000000"/>
          <w:sz w:val="24"/>
          <w:szCs w:val="24"/>
          <w:lang w:val="bg-BG" w:eastAsia="bg-BG"/>
        </w:rPr>
      </w:pPr>
      <w:r w:rsidRPr="008C44CE">
        <w:rPr>
          <w:rFonts w:ascii="Times New Roman" w:hAnsi="Times New Roman" w:cs="Times New Roman"/>
          <w:b/>
          <w:bCs/>
          <w:color w:val="000000"/>
          <w:sz w:val="24"/>
          <w:szCs w:val="24"/>
          <w:lang w:val="bg-BG" w:eastAsia="bg-BG"/>
        </w:rPr>
        <w:t>Общи условия.</w:t>
      </w: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ind w:firstLine="360"/>
        <w:jc w:val="both"/>
        <w:rPr>
          <w:rFonts w:ascii="Times New Roman" w:hAnsi="Times New Roman" w:cs="Times New Roman"/>
          <w:snapToGrid w:val="0"/>
          <w:spacing w:val="-2"/>
          <w:sz w:val="24"/>
          <w:szCs w:val="24"/>
          <w:lang w:val="bg-BG" w:eastAsia="bg-BG"/>
        </w:rPr>
      </w:pPr>
      <w:r w:rsidRPr="008C44CE">
        <w:rPr>
          <w:rFonts w:ascii="Times New Roman" w:hAnsi="Times New Roman" w:cs="Times New Roman"/>
          <w:b/>
          <w:bCs/>
          <w:color w:val="000000"/>
          <w:sz w:val="24"/>
          <w:szCs w:val="24"/>
          <w:lang w:val="bg-BG" w:eastAsia="bg-BG"/>
        </w:rPr>
        <w:t xml:space="preserve">1.1.Правно основание за избора на процедурата: </w:t>
      </w:r>
      <w:r w:rsidRPr="008C44CE">
        <w:rPr>
          <w:rFonts w:ascii="Times New Roman" w:hAnsi="Times New Roman" w:cs="Times New Roman"/>
          <w:color w:val="222222"/>
          <w:sz w:val="24"/>
          <w:szCs w:val="24"/>
          <w:shd w:val="clear" w:color="auto" w:fill="FFFFFF"/>
          <w:lang w:val="bg-BG" w:eastAsia="bg-BG"/>
        </w:rPr>
        <w:t>Прогнозната стойност на обществената поръчка, възлагана чрез настоящата публична покана е в размер, съгласно чл. 14, ал. 4</w:t>
      </w:r>
      <w:r w:rsidR="00CC5D06">
        <w:rPr>
          <w:rFonts w:ascii="Times New Roman" w:hAnsi="Times New Roman" w:cs="Times New Roman"/>
          <w:color w:val="222222"/>
          <w:sz w:val="24"/>
          <w:szCs w:val="24"/>
          <w:shd w:val="clear" w:color="auto" w:fill="FFFFFF"/>
          <w:lang w:val="bg-BG" w:eastAsia="bg-BG"/>
        </w:rPr>
        <w:t>, т.2</w:t>
      </w:r>
      <w:r w:rsidRPr="008C44CE">
        <w:rPr>
          <w:rFonts w:ascii="Times New Roman" w:hAnsi="Times New Roman" w:cs="Times New Roman"/>
          <w:color w:val="222222"/>
          <w:sz w:val="24"/>
          <w:szCs w:val="24"/>
          <w:shd w:val="clear" w:color="auto" w:fill="FFFFFF"/>
          <w:lang w:val="bg-BG" w:eastAsia="bg-BG"/>
        </w:rPr>
        <w:t xml:space="preserve"> от ЗОП, с оглед на което и на основание чл. 14, ал.4,</w:t>
      </w:r>
      <w:r w:rsidR="00CC5D06">
        <w:rPr>
          <w:rFonts w:ascii="Times New Roman" w:hAnsi="Times New Roman" w:cs="Times New Roman"/>
          <w:color w:val="222222"/>
          <w:sz w:val="24"/>
          <w:szCs w:val="24"/>
          <w:shd w:val="clear" w:color="auto" w:fill="FFFFFF"/>
          <w:lang w:val="bg-BG" w:eastAsia="bg-BG"/>
        </w:rPr>
        <w:t>т.2</w:t>
      </w:r>
      <w:r w:rsidRPr="008C44CE">
        <w:rPr>
          <w:rFonts w:ascii="Times New Roman" w:hAnsi="Times New Roman" w:cs="Times New Roman"/>
          <w:color w:val="222222"/>
          <w:sz w:val="24"/>
          <w:szCs w:val="24"/>
          <w:shd w:val="clear" w:color="auto" w:fill="FFFFFF"/>
          <w:lang w:val="bg-BG" w:eastAsia="bg-BG"/>
        </w:rPr>
        <w:t xml:space="preserve"> настоящата обществена поръчка ще се проведе при спазване на </w:t>
      </w:r>
      <w:r w:rsidRPr="008C44CE">
        <w:rPr>
          <w:rFonts w:ascii="Times New Roman" w:hAnsi="Times New Roman" w:cs="Times New Roman"/>
          <w:color w:val="000000"/>
          <w:sz w:val="24"/>
          <w:szCs w:val="24"/>
          <w:lang w:val="bg-BG" w:eastAsia="bg-BG"/>
        </w:rPr>
        <w:t xml:space="preserve">условията и реда на глава осма "а" и ще проведе процедура с публикуване на публична покана. </w:t>
      </w:r>
    </w:p>
    <w:p w:rsidR="00A10139" w:rsidRPr="008C44CE" w:rsidRDefault="00A10139" w:rsidP="008C44CE">
      <w:pPr>
        <w:spacing w:after="0" w:line="240" w:lineRule="auto"/>
        <w:ind w:right="61" w:firstLine="360"/>
        <w:jc w:val="both"/>
        <w:rPr>
          <w:rFonts w:ascii="Times New Roman" w:hAnsi="Times New Roman" w:cs="Times New Roman"/>
          <w:sz w:val="24"/>
          <w:szCs w:val="24"/>
          <w:lang w:val="bg-BG" w:eastAsia="bg-BG"/>
        </w:rPr>
      </w:pPr>
      <w:r w:rsidRPr="008C44CE">
        <w:rPr>
          <w:rFonts w:ascii="Times New Roman" w:hAnsi="Times New Roman" w:cs="Times New Roman"/>
          <w:b/>
          <w:bCs/>
          <w:snapToGrid w:val="0"/>
          <w:spacing w:val="-2"/>
          <w:sz w:val="24"/>
          <w:szCs w:val="24"/>
          <w:lang w:val="bg-BG" w:eastAsia="bg-BG"/>
        </w:rPr>
        <w:t xml:space="preserve">1.2.Обект на поръчката: </w:t>
      </w:r>
      <w:r w:rsidRPr="008C44CE">
        <w:rPr>
          <w:rFonts w:ascii="Times New Roman" w:hAnsi="Times New Roman" w:cs="Times New Roman"/>
          <w:b/>
          <w:bCs/>
          <w:i/>
          <w:iCs/>
          <w:sz w:val="24"/>
          <w:szCs w:val="24"/>
          <w:lang w:val="bg-BG" w:eastAsia="bg-BG"/>
        </w:rPr>
        <w:t>Обект</w:t>
      </w:r>
      <w:r w:rsidRPr="008C44CE">
        <w:rPr>
          <w:rFonts w:ascii="Times New Roman" w:hAnsi="Times New Roman" w:cs="Times New Roman"/>
          <w:sz w:val="24"/>
          <w:szCs w:val="24"/>
          <w:lang w:val="bg-BG" w:eastAsia="bg-BG"/>
        </w:rPr>
        <w:t xml:space="preserve"> на настоящата обществена поръчка е „услуга” по смисъла на чл. 3, ал. 1, т. 2 от ЗОП. </w:t>
      </w:r>
    </w:p>
    <w:p w:rsidR="00A10139" w:rsidRPr="008C44CE" w:rsidRDefault="00A10139" w:rsidP="008C44CE">
      <w:pPr>
        <w:spacing w:after="0" w:line="240" w:lineRule="auto"/>
        <w:ind w:right="61"/>
        <w:jc w:val="both"/>
        <w:rPr>
          <w:rFonts w:ascii="Times New Roman" w:hAnsi="Times New Roman" w:cs="Times New Roman"/>
          <w:sz w:val="24"/>
          <w:szCs w:val="24"/>
          <w:lang w:val="bg-BG" w:eastAsia="bg-BG"/>
        </w:rPr>
      </w:pPr>
    </w:p>
    <w:p w:rsidR="00A10139" w:rsidRPr="008C44CE" w:rsidRDefault="00A10139" w:rsidP="003465FA">
      <w:pPr>
        <w:tabs>
          <w:tab w:val="left" w:pos="5475"/>
        </w:tabs>
        <w:spacing w:after="0" w:line="240" w:lineRule="auto"/>
        <w:jc w:val="both"/>
        <w:rPr>
          <w:rFonts w:ascii="Times New Roman" w:hAnsi="Times New Roman" w:cs="Times New Roman"/>
          <w:b/>
          <w:bCs/>
          <w:i/>
          <w:iCs/>
          <w:sz w:val="24"/>
          <w:szCs w:val="24"/>
          <w:lang w:val="bg-BG" w:eastAsia="bg-BG"/>
        </w:rPr>
      </w:pPr>
      <w:r w:rsidRPr="008C44CE">
        <w:rPr>
          <w:rFonts w:ascii="Times New Roman" w:hAnsi="Times New Roman" w:cs="Times New Roman"/>
          <w:b/>
          <w:bCs/>
          <w:sz w:val="24"/>
          <w:szCs w:val="24"/>
          <w:lang w:val="bg-BG" w:eastAsia="bg-BG"/>
        </w:rPr>
        <w:t>1.3.</w:t>
      </w:r>
      <w:r w:rsidRPr="008C44CE">
        <w:rPr>
          <w:rFonts w:ascii="Times New Roman" w:hAnsi="Times New Roman" w:cs="Times New Roman"/>
          <w:b/>
          <w:bCs/>
          <w:i/>
          <w:iCs/>
          <w:sz w:val="24"/>
          <w:szCs w:val="24"/>
          <w:lang w:val="bg-BG" w:eastAsia="bg-BG"/>
        </w:rPr>
        <w:t xml:space="preserve"> Предмет</w:t>
      </w:r>
      <w:r w:rsidRPr="008C44CE">
        <w:rPr>
          <w:rFonts w:ascii="Times New Roman" w:hAnsi="Times New Roman" w:cs="Times New Roman"/>
          <w:sz w:val="24"/>
          <w:szCs w:val="24"/>
          <w:lang w:val="bg-BG" w:eastAsia="bg-BG"/>
        </w:rPr>
        <w:t xml:space="preserve"> на възлагане на настоящата поръчка е: </w:t>
      </w:r>
      <w:r w:rsidR="002A6EFB" w:rsidRPr="002A6EFB">
        <w:rPr>
          <w:rFonts w:ascii="Times New Roman" w:hAnsi="Times New Roman" w:cs="Times New Roman"/>
          <w:b/>
          <w:sz w:val="24"/>
          <w:szCs w:val="24"/>
          <w:lang w:val="bg-BG"/>
        </w:rPr>
        <w:t>„Изготвяне на  Предпроектно проучване, Анализ „Разходи-Ползи“</w:t>
      </w:r>
      <w:r w:rsidR="002A6EFB" w:rsidRPr="002A6EFB">
        <w:rPr>
          <w:rFonts w:ascii="Times New Roman" w:hAnsi="Times New Roman" w:cs="Times New Roman"/>
          <w:b/>
          <w:sz w:val="24"/>
          <w:szCs w:val="24"/>
          <w:lang w:val="en-US"/>
        </w:rPr>
        <w:t xml:space="preserve"> </w:t>
      </w:r>
      <w:r w:rsidR="002A6EFB" w:rsidRPr="002A6EFB">
        <w:rPr>
          <w:rFonts w:ascii="Times New Roman" w:hAnsi="Times New Roman" w:cs="Times New Roman"/>
          <w:b/>
          <w:sz w:val="24"/>
          <w:szCs w:val="24"/>
          <w:lang w:val="bg-BG"/>
        </w:rPr>
        <w:t>и финансов анализ</w:t>
      </w:r>
      <w:r w:rsidR="002A6EFB" w:rsidRPr="002A6EFB">
        <w:rPr>
          <w:rFonts w:ascii="Times New Roman" w:hAnsi="Times New Roman" w:cs="Times New Roman"/>
          <w:b/>
          <w:sz w:val="24"/>
          <w:szCs w:val="24"/>
          <w:lang w:val="en-US"/>
        </w:rPr>
        <w:t xml:space="preserve"> </w:t>
      </w:r>
      <w:r w:rsidR="002A6EFB" w:rsidRPr="002A6EFB">
        <w:rPr>
          <w:rFonts w:ascii="Times New Roman" w:hAnsi="Times New Roman" w:cs="Times New Roman"/>
          <w:b/>
          <w:sz w:val="24"/>
          <w:szCs w:val="24"/>
          <w:lang w:val="bg-BG"/>
        </w:rPr>
        <w:t>във връзка с кандидатстване на Община Плевен с проект: „Интегриран градски транспорт на Плевен – фаза 2“ по Оперативна Програма „Региони в Растеж“ 2014-2020 г.,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w:t>
      </w:r>
      <w:r w:rsidR="002A6EFB">
        <w:rPr>
          <w:rFonts w:ascii="Times New Roman" w:hAnsi="Times New Roman" w:cs="Times New Roman"/>
          <w:b/>
          <w:sz w:val="24"/>
          <w:szCs w:val="24"/>
          <w:lang w:val="en-US"/>
        </w:rPr>
        <w:t xml:space="preserve"> </w:t>
      </w:r>
    </w:p>
    <w:p w:rsidR="00A10139" w:rsidRPr="008C44CE" w:rsidRDefault="00A10139" w:rsidP="008C44CE">
      <w:pPr>
        <w:spacing w:after="0" w:line="240" w:lineRule="auto"/>
        <w:jc w:val="both"/>
        <w:rPr>
          <w:rFonts w:ascii="Times New Roman" w:hAnsi="Times New Roman" w:cs="Times New Roman"/>
          <w:b/>
          <w:bCs/>
          <w:i/>
          <w:iCs/>
          <w:sz w:val="24"/>
          <w:szCs w:val="24"/>
          <w:lang w:val="bg-BG" w:eastAsia="bg-BG"/>
        </w:rPr>
      </w:pPr>
    </w:p>
    <w:p w:rsidR="00A10139" w:rsidRPr="00E52333" w:rsidRDefault="00A10139" w:rsidP="008C44CE">
      <w:pPr>
        <w:spacing w:after="0" w:line="240" w:lineRule="auto"/>
        <w:ind w:firstLine="360"/>
        <w:jc w:val="both"/>
        <w:rPr>
          <w:rFonts w:ascii="Times New Roman" w:eastAsia="Batang" w:hAnsi="Times New Roman"/>
          <w:b/>
          <w:bCs/>
          <w:sz w:val="24"/>
          <w:szCs w:val="24"/>
          <w:lang w:val="bg-BG" w:eastAsia="bg-BG"/>
        </w:rPr>
      </w:pPr>
      <w:r w:rsidRPr="008C44CE">
        <w:rPr>
          <w:rFonts w:ascii="Times New Roman" w:hAnsi="Times New Roman" w:cs="Times New Roman"/>
          <w:b/>
          <w:bCs/>
          <w:color w:val="000000"/>
          <w:sz w:val="24"/>
          <w:szCs w:val="24"/>
          <w:lang w:val="bg-BG" w:eastAsia="bg-BG"/>
        </w:rPr>
        <w:t xml:space="preserve">1.4. </w:t>
      </w:r>
      <w:r w:rsidRPr="00E52333">
        <w:rPr>
          <w:rFonts w:ascii="Times New Roman" w:hAnsi="Times New Roman" w:cs="Times New Roman"/>
          <w:b/>
          <w:bCs/>
          <w:sz w:val="24"/>
          <w:szCs w:val="24"/>
          <w:lang w:val="bg-BG" w:eastAsia="bg-BG"/>
        </w:rPr>
        <w:t>Прогнозна стойност за изпълнение на пре</w:t>
      </w:r>
      <w:r w:rsidR="008F0E05">
        <w:rPr>
          <w:rFonts w:ascii="Times New Roman" w:hAnsi="Times New Roman" w:cs="Times New Roman"/>
          <w:b/>
          <w:bCs/>
          <w:sz w:val="24"/>
          <w:szCs w:val="24"/>
          <w:lang w:val="bg-BG" w:eastAsia="bg-BG"/>
        </w:rPr>
        <w:t>дмета на публичната покана е  66</w:t>
      </w:r>
      <w:r w:rsidRPr="00E52333">
        <w:rPr>
          <w:rFonts w:ascii="Times New Roman" w:hAnsi="Times New Roman" w:cs="Times New Roman"/>
          <w:b/>
          <w:bCs/>
          <w:sz w:val="24"/>
          <w:szCs w:val="24"/>
          <w:lang w:val="bg-BG" w:eastAsia="bg-BG"/>
        </w:rPr>
        <w:t xml:space="preserve"> 00</w:t>
      </w:r>
      <w:r w:rsidR="008F0E05">
        <w:rPr>
          <w:rFonts w:ascii="Times New Roman" w:hAnsi="Times New Roman" w:cs="Times New Roman"/>
          <w:b/>
          <w:bCs/>
          <w:sz w:val="24"/>
          <w:szCs w:val="24"/>
          <w:lang w:val="bg-BG" w:eastAsia="bg-BG"/>
        </w:rPr>
        <w:t>0.00  лв. (шестдесет и шест хиляди</w:t>
      </w:r>
      <w:r w:rsidRPr="00E52333">
        <w:rPr>
          <w:rFonts w:ascii="Times New Roman" w:hAnsi="Times New Roman" w:cs="Times New Roman"/>
          <w:b/>
          <w:bCs/>
          <w:sz w:val="24"/>
          <w:szCs w:val="24"/>
          <w:lang w:val="bg-BG" w:eastAsia="bg-BG"/>
        </w:rPr>
        <w:t xml:space="preserve">) </w:t>
      </w:r>
      <w:r w:rsidR="008F0E05">
        <w:rPr>
          <w:rFonts w:ascii="Times New Roman" w:hAnsi="Times New Roman" w:cs="Times New Roman"/>
          <w:b/>
          <w:bCs/>
          <w:sz w:val="24"/>
          <w:szCs w:val="24"/>
          <w:lang w:val="bg-BG" w:eastAsia="bg-BG"/>
        </w:rPr>
        <w:t>лева без ДДС или 79 200.00 лв. (седемдесет и девет хиляди и двеста</w:t>
      </w:r>
      <w:r w:rsidRPr="00E52333">
        <w:rPr>
          <w:rFonts w:ascii="Times New Roman" w:hAnsi="Times New Roman" w:cs="Times New Roman"/>
          <w:b/>
          <w:bCs/>
          <w:sz w:val="24"/>
          <w:szCs w:val="24"/>
          <w:lang w:val="bg-BG" w:eastAsia="bg-BG"/>
        </w:rPr>
        <w:t xml:space="preserve">) </w:t>
      </w:r>
      <w:r w:rsidR="008F0E05">
        <w:rPr>
          <w:rFonts w:ascii="Times New Roman" w:hAnsi="Times New Roman" w:cs="Times New Roman"/>
          <w:b/>
          <w:bCs/>
          <w:sz w:val="24"/>
          <w:szCs w:val="24"/>
          <w:lang w:val="bg-BG" w:eastAsia="bg-BG"/>
        </w:rPr>
        <w:t xml:space="preserve">лева </w:t>
      </w:r>
      <w:r w:rsidRPr="00E52333">
        <w:rPr>
          <w:rFonts w:ascii="Times New Roman" w:hAnsi="Times New Roman" w:cs="Times New Roman"/>
          <w:b/>
          <w:bCs/>
          <w:sz w:val="24"/>
          <w:szCs w:val="24"/>
          <w:lang w:val="bg-BG" w:eastAsia="bg-BG"/>
        </w:rPr>
        <w:t xml:space="preserve">с ДДС. </w:t>
      </w:r>
      <w:r w:rsidR="003465FA">
        <w:rPr>
          <w:rFonts w:ascii="Times New Roman" w:hAnsi="Times New Roman" w:cs="Times New Roman"/>
          <w:b/>
          <w:bCs/>
          <w:sz w:val="24"/>
          <w:szCs w:val="24"/>
          <w:lang w:val="bg-BG" w:eastAsia="bg-BG"/>
        </w:rPr>
        <w:t xml:space="preserve"> </w:t>
      </w:r>
    </w:p>
    <w:p w:rsidR="00A10139" w:rsidRPr="008C44CE" w:rsidRDefault="00A10139" w:rsidP="008C44CE">
      <w:pPr>
        <w:tabs>
          <w:tab w:val="left" w:pos="284"/>
          <w:tab w:val="left" w:pos="426"/>
        </w:tabs>
        <w:spacing w:after="0"/>
        <w:jc w:val="both"/>
        <w:rPr>
          <w:rFonts w:ascii="Times New Roman" w:hAnsi="Times New Roman" w:cs="Times New Roman"/>
          <w:color w:val="000000"/>
          <w:sz w:val="27"/>
          <w:szCs w:val="27"/>
          <w:lang w:val="bg-BG" w:eastAsia="bg-BG"/>
        </w:rPr>
      </w:pPr>
    </w:p>
    <w:p w:rsidR="00A10139" w:rsidRPr="008C44CE" w:rsidRDefault="00A10139" w:rsidP="008F0E05">
      <w:pPr>
        <w:tabs>
          <w:tab w:val="left" w:pos="284"/>
          <w:tab w:val="left" w:pos="426"/>
        </w:tabs>
        <w:spacing w:after="0"/>
        <w:jc w:val="both"/>
        <w:rPr>
          <w:rFonts w:ascii="Times New Roman" w:hAnsi="Times New Roman" w:cs="Times New Roman"/>
          <w:b/>
          <w:bCs/>
          <w:color w:val="0000FF"/>
          <w:sz w:val="24"/>
          <w:szCs w:val="24"/>
          <w:u w:val="single"/>
          <w:lang w:val="ru-RU"/>
        </w:rPr>
      </w:pPr>
      <w:r w:rsidRPr="008C44CE">
        <w:rPr>
          <w:rFonts w:ascii="Times New Roman" w:hAnsi="Times New Roman" w:cs="Times New Roman"/>
          <w:color w:val="000000"/>
          <w:sz w:val="27"/>
          <w:szCs w:val="27"/>
          <w:lang w:val="bg-BG" w:eastAsia="bg-BG"/>
        </w:rPr>
        <w:tab/>
      </w:r>
      <w:r w:rsidRPr="008C44CE">
        <w:rPr>
          <w:rFonts w:ascii="Times New Roman" w:hAnsi="Times New Roman" w:cs="Times New Roman"/>
          <w:color w:val="000000"/>
          <w:sz w:val="27"/>
          <w:szCs w:val="27"/>
          <w:lang w:val="bg-BG" w:eastAsia="bg-BG"/>
        </w:rPr>
        <w:tab/>
      </w:r>
      <w:r w:rsidRPr="008C44CE">
        <w:rPr>
          <w:rFonts w:ascii="Times New Roman" w:hAnsi="Times New Roman" w:cs="Times New Roman"/>
          <w:b/>
          <w:bCs/>
          <w:color w:val="000000"/>
          <w:sz w:val="24"/>
          <w:szCs w:val="24"/>
          <w:lang w:val="bg-BG" w:eastAsia="bg-BG"/>
        </w:rPr>
        <w:t>1.5.</w:t>
      </w:r>
      <w:r w:rsidRPr="008C44CE">
        <w:rPr>
          <w:rFonts w:ascii="Times New Roman" w:hAnsi="Times New Roman" w:cs="Times New Roman"/>
          <w:color w:val="000000"/>
          <w:sz w:val="27"/>
          <w:szCs w:val="27"/>
          <w:lang w:val="bg-BG" w:eastAsia="bg-BG"/>
        </w:rPr>
        <w:t xml:space="preserve"> </w:t>
      </w:r>
      <w:r w:rsidRPr="008C44CE">
        <w:rPr>
          <w:rFonts w:ascii="Times New Roman" w:hAnsi="Times New Roman" w:cs="Times New Roman"/>
          <w:color w:val="000000"/>
          <w:sz w:val="24"/>
          <w:szCs w:val="24"/>
          <w:lang w:val="bg-BG" w:eastAsia="bg-BG"/>
        </w:rPr>
        <w:t xml:space="preserve">С оглед спазване на изискванията на чл. 101б, ал.2 от ЗОП, от датата на публикуване на Публичната покана, пълен достъп до документацията за участие и всички изискуеми образци на документи се предоставя на интернет адреса на </w:t>
      </w:r>
      <w:r w:rsidR="008F0E05" w:rsidRPr="008F0E05">
        <w:rPr>
          <w:rFonts w:ascii="Times New Roman" w:hAnsi="Times New Roman" w:cs="Times New Roman"/>
          <w:color w:val="000000"/>
          <w:sz w:val="24"/>
          <w:szCs w:val="24"/>
          <w:lang w:val="bg-BG" w:eastAsia="bg-BG"/>
        </w:rPr>
        <w:t>„Тролейбусен Транспорт“ ЕООД, гр.Плевен</w:t>
      </w:r>
      <w:r w:rsidR="008F0E05">
        <w:rPr>
          <w:rFonts w:ascii="Times New Roman" w:hAnsi="Times New Roman" w:cs="Times New Roman"/>
          <w:color w:val="000000"/>
          <w:sz w:val="24"/>
          <w:szCs w:val="24"/>
          <w:lang w:val="bg-BG" w:eastAsia="bg-BG"/>
        </w:rPr>
        <w:t>, в Раздел „Профил на Купувача“.</w:t>
      </w:r>
    </w:p>
    <w:p w:rsidR="00A10139" w:rsidRPr="008C44CE" w:rsidRDefault="00A10139" w:rsidP="008C44CE">
      <w:pPr>
        <w:jc w:val="both"/>
        <w:rPr>
          <w:rFonts w:ascii="Times New Roman" w:hAnsi="Times New Roman" w:cs="Times New Roman"/>
          <w:b/>
          <w:bCs/>
          <w:sz w:val="24"/>
          <w:szCs w:val="24"/>
          <w:lang w:val="bg-BG" w:eastAsia="bg-BG"/>
        </w:rPr>
      </w:pPr>
    </w:p>
    <w:p w:rsidR="00A10139" w:rsidRPr="002A6EFB" w:rsidRDefault="00A10139" w:rsidP="008F0E05">
      <w:pPr>
        <w:tabs>
          <w:tab w:val="left" w:pos="5475"/>
        </w:tabs>
        <w:spacing w:after="0" w:line="240" w:lineRule="auto"/>
        <w:jc w:val="both"/>
        <w:rPr>
          <w:rFonts w:ascii="Times New Roman" w:hAnsi="Times New Roman" w:cs="Times New Roman"/>
          <w:bCs/>
          <w:i/>
          <w:iCs/>
          <w:color w:val="FF0000"/>
          <w:sz w:val="24"/>
          <w:szCs w:val="24"/>
          <w:lang w:val="bg-BG" w:eastAsia="bg-BG"/>
        </w:rPr>
      </w:pPr>
      <w:r w:rsidRPr="008C44CE">
        <w:rPr>
          <w:rFonts w:ascii="Times New Roman" w:hAnsi="Times New Roman" w:cs="Times New Roman"/>
          <w:b/>
          <w:bCs/>
          <w:sz w:val="24"/>
          <w:szCs w:val="24"/>
          <w:lang w:val="bg-BG" w:eastAsia="bg-BG"/>
        </w:rPr>
        <w:t>2.</w:t>
      </w:r>
      <w:r w:rsidRPr="008C44CE">
        <w:rPr>
          <w:rFonts w:ascii="Times New Roman" w:hAnsi="Times New Roman" w:cs="Times New Roman"/>
          <w:sz w:val="24"/>
          <w:szCs w:val="24"/>
          <w:lang w:val="bg-BG" w:eastAsia="bg-BG"/>
        </w:rPr>
        <w:t xml:space="preserve"> Предмет на настоящата поръчка е </w:t>
      </w:r>
      <w:r w:rsidR="002A6EFB" w:rsidRPr="002A6EFB">
        <w:rPr>
          <w:rFonts w:ascii="Times New Roman" w:hAnsi="Times New Roman" w:cs="Times New Roman"/>
          <w:sz w:val="24"/>
          <w:szCs w:val="24"/>
          <w:lang w:val="bg-BG"/>
        </w:rPr>
        <w:t>„Изготвяне на  Предпроектно проучване, Анализ „Разходи-Ползи“</w:t>
      </w:r>
      <w:r w:rsidR="002A6EFB" w:rsidRPr="002A6EFB">
        <w:rPr>
          <w:rFonts w:ascii="Times New Roman" w:hAnsi="Times New Roman" w:cs="Times New Roman"/>
          <w:sz w:val="24"/>
          <w:szCs w:val="24"/>
          <w:lang w:val="en-US"/>
        </w:rPr>
        <w:t xml:space="preserve"> </w:t>
      </w:r>
      <w:r w:rsidR="002A6EFB" w:rsidRPr="002A6EFB">
        <w:rPr>
          <w:rFonts w:ascii="Times New Roman" w:hAnsi="Times New Roman" w:cs="Times New Roman"/>
          <w:sz w:val="24"/>
          <w:szCs w:val="24"/>
          <w:lang w:val="bg-BG"/>
        </w:rPr>
        <w:t>и финансов анализ</w:t>
      </w:r>
      <w:r w:rsidR="002A6EFB" w:rsidRPr="002A6EFB">
        <w:rPr>
          <w:rFonts w:ascii="Times New Roman" w:hAnsi="Times New Roman" w:cs="Times New Roman"/>
          <w:sz w:val="24"/>
          <w:szCs w:val="24"/>
          <w:lang w:val="en-US"/>
        </w:rPr>
        <w:t xml:space="preserve"> </w:t>
      </w:r>
      <w:r w:rsidR="002A6EFB" w:rsidRPr="002A6EFB">
        <w:rPr>
          <w:rFonts w:ascii="Times New Roman" w:hAnsi="Times New Roman" w:cs="Times New Roman"/>
          <w:sz w:val="24"/>
          <w:szCs w:val="24"/>
          <w:lang w:val="bg-BG"/>
        </w:rPr>
        <w:t>във връзка с кандидатстване на Община Плевен с проект: „Интегриран градски транспорт на Плевен – фаза 2“ по Оперативна Програма „Региони в Растеж“ 2014-2020 г.,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w:t>
      </w:r>
      <w:r w:rsidR="008F0E05" w:rsidRPr="002A6EFB">
        <w:rPr>
          <w:rFonts w:ascii="Times New Roman" w:hAnsi="Times New Roman" w:cs="Times New Roman"/>
          <w:sz w:val="24"/>
          <w:szCs w:val="24"/>
          <w:lang w:val="bg-BG" w:eastAsia="bg-BG"/>
        </w:rPr>
        <w:t>.</w:t>
      </w:r>
    </w:p>
    <w:p w:rsidR="00A10139" w:rsidRDefault="00A10139" w:rsidP="008C44CE">
      <w:pPr>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 xml:space="preserve"> </w:t>
      </w:r>
    </w:p>
    <w:p w:rsidR="00A10139" w:rsidRPr="008C44CE" w:rsidRDefault="00A10139" w:rsidP="008C44CE">
      <w:pPr>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 xml:space="preserve">3. Начин на плащане </w:t>
      </w:r>
    </w:p>
    <w:p w:rsidR="00A10139" w:rsidRPr="008C44CE" w:rsidRDefault="00A10139" w:rsidP="008C44CE">
      <w:pPr>
        <w:spacing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Плащанията по договора се извършват по банков път (банкова сметка, посочена от изпълнителя) в български лева, при спазване на реда и условията на проекта на договора.</w:t>
      </w:r>
    </w:p>
    <w:p w:rsidR="00A10139" w:rsidRPr="006D5B82" w:rsidRDefault="008F0E05" w:rsidP="006D5B82">
      <w:pPr>
        <w:spacing w:after="0" w:line="24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4.Място на изпълнение-гр.Плевен</w:t>
      </w:r>
    </w:p>
    <w:p w:rsidR="00A10139" w:rsidRPr="008C44CE" w:rsidRDefault="00A10139" w:rsidP="008C44CE">
      <w:pPr>
        <w:autoSpaceDE w:val="0"/>
        <w:autoSpaceDN w:val="0"/>
        <w:adjustRightInd w:val="0"/>
        <w:spacing w:after="0" w:line="240" w:lineRule="auto"/>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 xml:space="preserve">5. Обособени позиции </w:t>
      </w:r>
      <w:r w:rsidRPr="008C44CE">
        <w:rPr>
          <w:rFonts w:ascii="Times New Roman" w:hAnsi="Times New Roman" w:cs="Times New Roman"/>
          <w:color w:val="000000"/>
          <w:sz w:val="24"/>
          <w:szCs w:val="24"/>
          <w:lang w:val="bg-BG" w:eastAsia="bg-BG"/>
        </w:rPr>
        <w:t xml:space="preserve">- В процедурата </w:t>
      </w:r>
      <w:r w:rsidRPr="008C44CE">
        <w:rPr>
          <w:rFonts w:ascii="Times New Roman" w:hAnsi="Times New Roman" w:cs="Times New Roman"/>
          <w:b/>
          <w:bCs/>
          <w:color w:val="000000"/>
          <w:sz w:val="24"/>
          <w:szCs w:val="24"/>
          <w:lang w:val="bg-BG" w:eastAsia="bg-BG"/>
        </w:rPr>
        <w:t xml:space="preserve">не се предвиждат </w:t>
      </w:r>
      <w:r w:rsidRPr="008C44CE">
        <w:rPr>
          <w:rFonts w:ascii="Times New Roman" w:hAnsi="Times New Roman" w:cs="Times New Roman"/>
          <w:color w:val="000000"/>
          <w:sz w:val="24"/>
          <w:szCs w:val="24"/>
          <w:lang w:val="bg-BG" w:eastAsia="bg-BG"/>
        </w:rPr>
        <w:t>обособени позиции.</w:t>
      </w:r>
    </w:p>
    <w:p w:rsidR="00A10139" w:rsidRPr="008C44CE" w:rsidRDefault="00A10139" w:rsidP="008C44CE">
      <w:pPr>
        <w:autoSpaceDE w:val="0"/>
        <w:autoSpaceDN w:val="0"/>
        <w:adjustRightInd w:val="0"/>
        <w:spacing w:after="0" w:line="240" w:lineRule="auto"/>
        <w:jc w:val="both"/>
        <w:rPr>
          <w:rFonts w:ascii="Times New Roman" w:hAnsi="Times New Roman" w:cs="Times New Roman"/>
          <w:sz w:val="24"/>
          <w:szCs w:val="24"/>
          <w:lang w:val="bg-BG" w:eastAsia="bg-BG"/>
        </w:rPr>
      </w:pPr>
    </w:p>
    <w:p w:rsidR="00A10139" w:rsidRPr="008C44CE" w:rsidRDefault="00A10139" w:rsidP="008C44CE">
      <w:pPr>
        <w:autoSpaceDE w:val="0"/>
        <w:autoSpaceDN w:val="0"/>
        <w:adjustRightInd w:val="0"/>
        <w:spacing w:after="0" w:line="240" w:lineRule="auto"/>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 xml:space="preserve">6. Възможност за предоставяне на варианти в офертите </w:t>
      </w:r>
      <w:r w:rsidRPr="008C44CE">
        <w:rPr>
          <w:rFonts w:ascii="Times New Roman" w:hAnsi="Times New Roman" w:cs="Times New Roman"/>
          <w:color w:val="000000"/>
          <w:sz w:val="24"/>
          <w:szCs w:val="24"/>
          <w:lang w:val="bg-BG" w:eastAsia="bg-BG"/>
        </w:rPr>
        <w:t>- Не се предвижда възможност за предоставяне на варианти в офертите на участниците.</w:t>
      </w:r>
    </w:p>
    <w:p w:rsidR="00A10139" w:rsidRPr="008C44CE" w:rsidRDefault="00A10139" w:rsidP="008C44CE">
      <w:pPr>
        <w:autoSpaceDE w:val="0"/>
        <w:autoSpaceDN w:val="0"/>
        <w:adjustRightInd w:val="0"/>
        <w:spacing w:after="0" w:line="240" w:lineRule="auto"/>
        <w:ind w:firstLine="720"/>
        <w:jc w:val="both"/>
        <w:rPr>
          <w:rFonts w:ascii="Times New Roman" w:hAnsi="Times New Roman" w:cs="Times New Roman"/>
          <w:color w:val="000000"/>
          <w:sz w:val="24"/>
          <w:szCs w:val="24"/>
          <w:lang w:val="bg-BG" w:eastAsia="bg-BG"/>
        </w:rPr>
      </w:pPr>
    </w:p>
    <w:p w:rsidR="00A10139" w:rsidRPr="008C44CE" w:rsidRDefault="00A10139" w:rsidP="008C44CE">
      <w:pPr>
        <w:autoSpaceDE w:val="0"/>
        <w:autoSpaceDN w:val="0"/>
        <w:adjustRightInd w:val="0"/>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b/>
          <w:bCs/>
          <w:color w:val="000000"/>
          <w:sz w:val="24"/>
          <w:szCs w:val="24"/>
          <w:lang w:val="bg-BG" w:eastAsia="bg-BG"/>
        </w:rPr>
        <w:t xml:space="preserve">7. Място на изпълнение на поръчката </w:t>
      </w:r>
      <w:r w:rsidRPr="008C44CE">
        <w:rPr>
          <w:rFonts w:ascii="Times New Roman" w:hAnsi="Times New Roman" w:cs="Times New Roman"/>
          <w:b/>
          <w:bCs/>
          <w:sz w:val="24"/>
          <w:szCs w:val="24"/>
          <w:lang w:val="bg-BG" w:eastAsia="bg-BG"/>
        </w:rPr>
        <w:t>–</w:t>
      </w:r>
      <w:r w:rsidR="008F0E05">
        <w:rPr>
          <w:rFonts w:ascii="Times New Roman" w:hAnsi="Times New Roman" w:cs="Times New Roman"/>
          <w:b/>
          <w:bCs/>
          <w:sz w:val="24"/>
          <w:szCs w:val="24"/>
          <w:lang w:val="bg-BG" w:eastAsia="bg-BG"/>
        </w:rPr>
        <w:t xml:space="preserve">гр.Плевен, Сграда на </w:t>
      </w:r>
      <w:r w:rsidR="008F0E05" w:rsidRPr="008F0E05">
        <w:rPr>
          <w:rFonts w:ascii="Times New Roman" w:hAnsi="Times New Roman" w:cs="Times New Roman"/>
          <w:b/>
          <w:bCs/>
          <w:sz w:val="24"/>
          <w:szCs w:val="24"/>
          <w:lang w:val="bg-BG" w:eastAsia="bg-BG"/>
        </w:rPr>
        <w:t>„Тролейбусен Транспорт“ ЕООД, гр.Плевен</w:t>
      </w:r>
      <w:r w:rsidRPr="008C44CE">
        <w:rPr>
          <w:rFonts w:ascii="Times New Roman" w:hAnsi="Times New Roman" w:cs="Times New Roman"/>
          <w:sz w:val="24"/>
          <w:szCs w:val="24"/>
          <w:lang w:val="bg-BG" w:eastAsia="bg-BG"/>
        </w:rPr>
        <w:t>.</w:t>
      </w:r>
    </w:p>
    <w:p w:rsidR="00A10139" w:rsidRPr="008C44CE" w:rsidRDefault="00A10139" w:rsidP="008C44CE">
      <w:pPr>
        <w:autoSpaceDE w:val="0"/>
        <w:autoSpaceDN w:val="0"/>
        <w:adjustRightInd w:val="0"/>
        <w:spacing w:after="0" w:line="240" w:lineRule="auto"/>
        <w:jc w:val="both"/>
        <w:rPr>
          <w:rFonts w:ascii="Times New Roman" w:hAnsi="Times New Roman" w:cs="Times New Roman"/>
          <w:b/>
          <w:bCs/>
          <w:color w:val="000000"/>
          <w:sz w:val="24"/>
          <w:szCs w:val="24"/>
          <w:lang w:val="bg-BG" w:eastAsia="bg-BG"/>
        </w:rPr>
      </w:pPr>
    </w:p>
    <w:p w:rsidR="00A10139" w:rsidRPr="008C44CE" w:rsidRDefault="00A10139" w:rsidP="008C44CE">
      <w:pPr>
        <w:spacing w:after="0" w:line="240" w:lineRule="atLeast"/>
        <w:jc w:val="both"/>
        <w:rPr>
          <w:rFonts w:ascii="Times New Roman" w:hAnsi="Times New Roman" w:cs="Times New Roman"/>
          <w:spacing w:val="10"/>
          <w:sz w:val="24"/>
          <w:szCs w:val="24"/>
          <w:lang w:val="bg-BG" w:eastAsia="bg-BG"/>
        </w:rPr>
      </w:pPr>
      <w:r w:rsidRPr="008C44CE">
        <w:rPr>
          <w:rFonts w:ascii="Times New Roman" w:hAnsi="Times New Roman" w:cs="Times New Roman"/>
          <w:b/>
          <w:bCs/>
          <w:spacing w:val="10"/>
          <w:sz w:val="24"/>
          <w:szCs w:val="24"/>
          <w:lang w:val="bg-BG" w:eastAsia="bg-BG"/>
        </w:rPr>
        <w:t>8. Срок за изпълнение на поръчката – по предложение на участниците</w:t>
      </w:r>
      <w:r w:rsidRPr="008C44CE">
        <w:rPr>
          <w:rFonts w:ascii="Times New Roman" w:hAnsi="Times New Roman" w:cs="Times New Roman"/>
          <w:spacing w:val="10"/>
          <w:sz w:val="24"/>
          <w:szCs w:val="24"/>
          <w:lang w:val="bg-BG" w:eastAsia="bg-BG"/>
        </w:rPr>
        <w:t>.</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Договорът сключен в резултат на тази процедура, влиза в сила от датата на подписването му и </w:t>
      </w:r>
      <w:r>
        <w:rPr>
          <w:rFonts w:ascii="Times New Roman" w:hAnsi="Times New Roman" w:cs="Times New Roman"/>
          <w:sz w:val="24"/>
          <w:szCs w:val="24"/>
          <w:lang w:val="bg-BG"/>
        </w:rPr>
        <w:t xml:space="preserve">е до </w:t>
      </w:r>
      <w:r w:rsidR="008F0E05">
        <w:rPr>
          <w:rFonts w:ascii="Times New Roman" w:hAnsi="Times New Roman" w:cs="Times New Roman"/>
          <w:sz w:val="24"/>
          <w:szCs w:val="24"/>
          <w:lang w:val="bg-BG"/>
        </w:rPr>
        <w:t>окончателното извършване на дейностите, но не по-късно от 30.07.2016 г.</w:t>
      </w:r>
    </w:p>
    <w:p w:rsidR="00A10139" w:rsidRPr="008C44CE" w:rsidRDefault="00A10139" w:rsidP="008C44CE">
      <w:pPr>
        <w:spacing w:after="0" w:line="240" w:lineRule="atLeast"/>
        <w:jc w:val="both"/>
        <w:rPr>
          <w:rFonts w:ascii="Times New Roman" w:hAnsi="Times New Roman" w:cs="Times New Roman"/>
          <w:spacing w:val="10"/>
          <w:sz w:val="24"/>
          <w:szCs w:val="24"/>
          <w:lang w:val="bg-BG" w:eastAsia="bg-BG"/>
        </w:rPr>
      </w:pPr>
    </w:p>
    <w:p w:rsidR="00A10139" w:rsidRPr="008C44CE" w:rsidRDefault="00A10139" w:rsidP="008C44CE">
      <w:pPr>
        <w:tabs>
          <w:tab w:val="left" w:pos="284"/>
          <w:tab w:val="left" w:pos="426"/>
        </w:tabs>
        <w:spacing w:after="0"/>
        <w:jc w:val="both"/>
        <w:rPr>
          <w:rFonts w:ascii="Times New Roman" w:hAnsi="Times New Roman" w:cs="Times New Roman"/>
          <w:color w:val="000000"/>
          <w:sz w:val="27"/>
          <w:szCs w:val="27"/>
          <w:lang w:val="bg-BG" w:eastAsia="bg-BG"/>
        </w:rPr>
      </w:pPr>
    </w:p>
    <w:p w:rsidR="00A10139" w:rsidRPr="008C44CE" w:rsidRDefault="00A10139" w:rsidP="008C44CE">
      <w:pPr>
        <w:spacing w:after="0" w:line="240" w:lineRule="atLeast"/>
        <w:jc w:val="both"/>
        <w:rPr>
          <w:rFonts w:ascii="Times New Roman" w:hAnsi="Times New Roman" w:cs="Times New Roman"/>
          <w:spacing w:val="10"/>
          <w:sz w:val="24"/>
          <w:szCs w:val="24"/>
          <w:lang w:val="bg-BG" w:eastAsia="bg-BG"/>
        </w:rPr>
      </w:pPr>
    </w:p>
    <w:p w:rsidR="00A10139" w:rsidRPr="008C44CE" w:rsidRDefault="00A10139" w:rsidP="008C44CE">
      <w:pPr>
        <w:widowControl w:val="0"/>
        <w:autoSpaceDE w:val="0"/>
        <w:autoSpaceDN w:val="0"/>
        <w:adjustRightInd w:val="0"/>
        <w:spacing w:after="0"/>
        <w:jc w:val="center"/>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III. УСЛОВИЯ ЗА УЧАСТИЕ В ОБЩЕСТВЕНАТА ПОРЪЧКА</w:t>
      </w:r>
    </w:p>
    <w:p w:rsidR="00A10139" w:rsidRPr="008C44CE" w:rsidRDefault="00A10139" w:rsidP="008C44CE">
      <w:pPr>
        <w:spacing w:after="0" w:line="240" w:lineRule="atLeast"/>
        <w:ind w:left="102"/>
        <w:rPr>
          <w:rFonts w:ascii="Times New Roman" w:hAnsi="Times New Roman" w:cs="Times New Roman"/>
          <w:b/>
          <w:bCs/>
          <w:sz w:val="24"/>
          <w:szCs w:val="24"/>
          <w:lang w:val="bg-BG" w:eastAsia="bg-BG"/>
        </w:rPr>
      </w:pPr>
    </w:p>
    <w:p w:rsidR="00A10139" w:rsidRPr="008C44CE" w:rsidRDefault="00A10139" w:rsidP="008C44CE">
      <w:pPr>
        <w:keepNext/>
        <w:tabs>
          <w:tab w:val="left" w:pos="284"/>
          <w:tab w:val="left" w:pos="851"/>
          <w:tab w:val="left" w:pos="993"/>
          <w:tab w:val="left" w:pos="1276"/>
        </w:tabs>
        <w:spacing w:after="0" w:line="240" w:lineRule="auto"/>
        <w:jc w:val="both"/>
        <w:outlineLvl w:val="5"/>
        <w:rPr>
          <w:rFonts w:ascii="Times New Roman" w:hAnsi="Times New Roman" w:cs="Times New Roman"/>
          <w:b/>
          <w:bCs/>
          <w:sz w:val="24"/>
          <w:szCs w:val="24"/>
          <w:lang w:val="bg-BG" w:eastAsia="bg-BG"/>
        </w:rPr>
      </w:pPr>
      <w:bookmarkStart w:id="0" w:name="_Toc330190604"/>
      <w:bookmarkStart w:id="1" w:name="_Toc370461727"/>
      <w:r w:rsidRPr="008C44CE">
        <w:rPr>
          <w:rFonts w:ascii="Times New Roman" w:hAnsi="Times New Roman" w:cs="Times New Roman"/>
          <w:b/>
          <w:bCs/>
          <w:sz w:val="24"/>
          <w:szCs w:val="24"/>
          <w:lang w:val="bg-BG" w:eastAsia="bg-BG"/>
        </w:rPr>
        <w:t>1.</w:t>
      </w:r>
      <w:r w:rsidRPr="008C44CE">
        <w:rPr>
          <w:rFonts w:ascii="Times New Roman" w:hAnsi="Times New Roman" w:cs="Times New Roman"/>
          <w:b/>
          <w:bCs/>
          <w:sz w:val="24"/>
          <w:szCs w:val="24"/>
          <w:lang w:val="bg-BG" w:eastAsia="bg-BG"/>
        </w:rPr>
        <w:tab/>
        <w:t>Изисквания към участниците</w:t>
      </w:r>
      <w:bookmarkEnd w:id="0"/>
      <w:bookmarkEnd w:id="1"/>
    </w:p>
    <w:p w:rsidR="00A10139" w:rsidRPr="008C44CE" w:rsidRDefault="00A10139" w:rsidP="008C44CE">
      <w:pPr>
        <w:tabs>
          <w:tab w:val="left" w:pos="284"/>
          <w:tab w:val="left" w:pos="567"/>
          <w:tab w:val="left" w:pos="851"/>
          <w:tab w:val="left" w:pos="993"/>
          <w:tab w:val="left" w:pos="1276"/>
        </w:tabs>
        <w:spacing w:after="0" w:line="240" w:lineRule="auto"/>
        <w:jc w:val="both"/>
        <w:rPr>
          <w:rFonts w:ascii="Times New Roman" w:hAnsi="Times New Roman" w:cs="Times New Roman"/>
          <w:b/>
          <w:bCs/>
          <w:sz w:val="24"/>
          <w:szCs w:val="24"/>
          <w:lang w:val="bg-BG" w:eastAsia="bg-BG"/>
        </w:rPr>
      </w:pPr>
      <w:bookmarkStart w:id="2" w:name="_Toc370461728"/>
      <w:r w:rsidRPr="008C44CE">
        <w:rPr>
          <w:rFonts w:ascii="Times New Roman" w:hAnsi="Times New Roman" w:cs="Times New Roman"/>
          <w:b/>
          <w:bCs/>
          <w:sz w:val="24"/>
          <w:szCs w:val="24"/>
          <w:lang w:val="bg-BG" w:eastAsia="bg-BG"/>
        </w:rPr>
        <w:t>1.1.</w:t>
      </w:r>
      <w:r w:rsidRPr="008C44CE">
        <w:rPr>
          <w:rFonts w:ascii="Times New Roman" w:hAnsi="Times New Roman" w:cs="Times New Roman"/>
          <w:b/>
          <w:bCs/>
          <w:sz w:val="24"/>
          <w:szCs w:val="24"/>
          <w:lang w:val="bg-BG" w:eastAsia="bg-BG"/>
        </w:rPr>
        <w:tab/>
        <w:t>Право на участие</w:t>
      </w:r>
      <w:bookmarkEnd w:id="2"/>
    </w:p>
    <w:p w:rsidR="00A10139" w:rsidRPr="008C44CE" w:rsidRDefault="00A10139" w:rsidP="008C44CE">
      <w:pPr>
        <w:spacing w:after="12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sz w:val="24"/>
          <w:szCs w:val="24"/>
          <w:lang w:val="bg-BG" w:eastAsia="fr-FR"/>
        </w:rPr>
        <w:t>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Свързани лица или свързани предприятия не може да бъдат самостоятелни или участници в една и съща процедура.</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Участниците следва да отговарят на условията на Възложителя, съгласно настоящата документация, ЗОП, ППЗОП и приложимата нормативна уредба.</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Възложителят отстранява от участие в процедурата участник, който не отговаря на нормативните изисквания или на някое от условията на Възложителя.</w:t>
      </w:r>
    </w:p>
    <w:p w:rsidR="00A10139" w:rsidRPr="008C44CE" w:rsidRDefault="00A10139" w:rsidP="008C44CE">
      <w:pPr>
        <w:spacing w:after="12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A10139" w:rsidRPr="008C44CE" w:rsidRDefault="00A10139" w:rsidP="008C44CE">
      <w:pPr>
        <w:spacing w:after="12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Изискването за регистрация в професионален или търговски регистър се доказва от участника в обединението, който ще изпълни съответната дейност.</w:t>
      </w:r>
    </w:p>
    <w:p w:rsidR="00A10139" w:rsidRPr="008C44CE" w:rsidRDefault="00A10139" w:rsidP="008C44CE">
      <w:pPr>
        <w:spacing w:after="120" w:line="240" w:lineRule="auto"/>
        <w:ind w:firstLine="567"/>
        <w:jc w:val="both"/>
        <w:rPr>
          <w:rFonts w:ascii="Times New Roman" w:hAnsi="Times New Roman" w:cs="Times New Roman"/>
          <w:sz w:val="24"/>
          <w:szCs w:val="24"/>
          <w:lang w:val="bg-BG"/>
        </w:rPr>
      </w:pPr>
    </w:p>
    <w:p w:rsidR="00A10139" w:rsidRPr="008C44CE" w:rsidRDefault="00A10139" w:rsidP="008C44CE">
      <w:pPr>
        <w:tabs>
          <w:tab w:val="left" w:pos="284"/>
          <w:tab w:val="left" w:pos="426"/>
        </w:tabs>
        <w:spacing w:after="0" w:line="240" w:lineRule="auto"/>
        <w:jc w:val="both"/>
        <w:rPr>
          <w:rFonts w:ascii="Times New Roman" w:hAnsi="Times New Roman" w:cs="Times New Roman"/>
          <w:b/>
          <w:bCs/>
          <w:sz w:val="24"/>
          <w:szCs w:val="24"/>
          <w:lang w:val="bg-BG" w:eastAsia="bg-BG"/>
        </w:rPr>
      </w:pPr>
      <w:bookmarkStart w:id="3" w:name="_Toc330190607"/>
      <w:bookmarkStart w:id="4" w:name="_Toc370461729"/>
      <w:r w:rsidRPr="008C44CE">
        <w:rPr>
          <w:rFonts w:ascii="Times New Roman" w:hAnsi="Times New Roman" w:cs="Times New Roman"/>
          <w:b/>
          <w:bCs/>
          <w:sz w:val="24"/>
          <w:szCs w:val="24"/>
          <w:lang w:val="bg-BG" w:eastAsia="bg-BG"/>
        </w:rPr>
        <w:t>1.2.</w:t>
      </w:r>
      <w:r w:rsidRPr="008C44CE">
        <w:rPr>
          <w:rFonts w:ascii="Times New Roman" w:hAnsi="Times New Roman" w:cs="Times New Roman"/>
          <w:b/>
          <w:bCs/>
          <w:sz w:val="24"/>
          <w:szCs w:val="24"/>
          <w:lang w:val="bg-BG" w:eastAsia="bg-BG"/>
        </w:rPr>
        <w:tab/>
        <w:t>Общи изисквания съгласно ЗОП</w:t>
      </w:r>
      <w:bookmarkEnd w:id="3"/>
      <w:bookmarkEnd w:id="4"/>
    </w:p>
    <w:p w:rsidR="00A10139" w:rsidRPr="008C44CE" w:rsidRDefault="00A10139" w:rsidP="008C44CE">
      <w:pPr>
        <w:spacing w:after="12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Участникът в настоящата процедура за обществена поръчка следва да отговаря на следните изисквания, съгласно Закона за обществените поръчки (ЗОП):</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Участникът да не е осъден с влязла в сила присъда, освен ако е реабилитиран (</w:t>
      </w:r>
      <w:r w:rsidRPr="008C44CE">
        <w:rPr>
          <w:rFonts w:ascii="Times New Roman" w:hAnsi="Times New Roman" w:cs="Times New Roman"/>
          <w:i/>
          <w:iCs/>
          <w:sz w:val="24"/>
          <w:szCs w:val="24"/>
          <w:lang w:val="bg-BG" w:eastAsia="bg-BG"/>
        </w:rPr>
        <w:t>чл.47, ал.1, т.1 от ЗОП)</w:t>
      </w:r>
      <w:r w:rsidRPr="008C44CE">
        <w:rPr>
          <w:rFonts w:ascii="Times New Roman" w:hAnsi="Times New Roman" w:cs="Times New Roman"/>
          <w:sz w:val="24"/>
          <w:szCs w:val="24"/>
          <w:lang w:val="bg-BG" w:eastAsia="bg-BG"/>
        </w:rPr>
        <w:t xml:space="preserve">: </w:t>
      </w:r>
    </w:p>
    <w:p w:rsidR="00A10139" w:rsidRPr="008C44CE" w:rsidRDefault="00A10139" w:rsidP="008C44CE">
      <w:pPr>
        <w:numPr>
          <w:ilvl w:val="0"/>
          <w:numId w:val="34"/>
        </w:numPr>
        <w:tabs>
          <w:tab w:val="left" w:pos="993"/>
        </w:tabs>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за престъпление против финансовата, данъчната или осигурителната система, включително изпиране на пари, по чл.253 - 260 от Наказателния кодекс;</w:t>
      </w:r>
    </w:p>
    <w:p w:rsidR="00A10139" w:rsidRPr="008C44CE" w:rsidRDefault="00A10139" w:rsidP="008C44CE">
      <w:pPr>
        <w:numPr>
          <w:ilvl w:val="0"/>
          <w:numId w:val="34"/>
        </w:numPr>
        <w:tabs>
          <w:tab w:val="left" w:pos="993"/>
        </w:tabs>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за подкуп по чл.301 - 307 от Наказателния кодекс;</w:t>
      </w:r>
    </w:p>
    <w:p w:rsidR="00A10139" w:rsidRPr="008C44CE" w:rsidRDefault="00A10139" w:rsidP="008C44CE">
      <w:pPr>
        <w:numPr>
          <w:ilvl w:val="0"/>
          <w:numId w:val="34"/>
        </w:numPr>
        <w:tabs>
          <w:tab w:val="left" w:pos="993"/>
        </w:tabs>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за участие в организирана престъпна група по чл.321 и 321а от Наказателния кодекс;</w:t>
      </w:r>
    </w:p>
    <w:p w:rsidR="00A10139" w:rsidRPr="008C44CE" w:rsidRDefault="00A10139" w:rsidP="008C44CE">
      <w:pPr>
        <w:numPr>
          <w:ilvl w:val="0"/>
          <w:numId w:val="34"/>
        </w:numPr>
        <w:tabs>
          <w:tab w:val="left" w:pos="993"/>
        </w:tabs>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за престъпление против собствеността по чл.194 - 217 от Наказателния кодекс;</w:t>
      </w:r>
    </w:p>
    <w:p w:rsidR="00A10139" w:rsidRPr="008C44CE" w:rsidRDefault="00A10139" w:rsidP="008C44CE">
      <w:pPr>
        <w:numPr>
          <w:ilvl w:val="0"/>
          <w:numId w:val="34"/>
        </w:numPr>
        <w:tabs>
          <w:tab w:val="left" w:pos="993"/>
        </w:tabs>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за престъпление против стопанството по чл.219 - 252 от Наказателния кодекс.</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 xml:space="preserve">Участникът да не е обявен в несъстоятелност </w:t>
      </w:r>
      <w:r w:rsidRPr="008C44CE">
        <w:rPr>
          <w:rFonts w:ascii="Times New Roman" w:hAnsi="Times New Roman" w:cs="Times New Roman"/>
          <w:i/>
          <w:iCs/>
          <w:sz w:val="24"/>
          <w:szCs w:val="24"/>
          <w:lang w:val="bg-BG" w:eastAsia="bg-BG"/>
        </w:rPr>
        <w:t>(чл.47, ал.1, т.2 от ЗОП)</w:t>
      </w:r>
      <w:r w:rsidRPr="008C44CE">
        <w:rPr>
          <w:rFonts w:ascii="Times New Roman" w:hAnsi="Times New Roman" w:cs="Times New Roman"/>
          <w:sz w:val="24"/>
          <w:szCs w:val="24"/>
          <w:lang w:val="bg-BG" w:eastAsia="bg-BG"/>
        </w:rPr>
        <w:t>;</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lastRenderedPageBreak/>
        <w:t xml:space="preserve">Участникът да не е в производство по ликвидация или да се намира в подобна процедура съгласно националните закони и подзаконови актове </w:t>
      </w:r>
      <w:r w:rsidRPr="008C44CE">
        <w:rPr>
          <w:rFonts w:ascii="Times New Roman" w:hAnsi="Times New Roman" w:cs="Times New Roman"/>
          <w:i/>
          <w:iCs/>
          <w:sz w:val="24"/>
          <w:szCs w:val="24"/>
          <w:lang w:val="bg-BG" w:eastAsia="bg-BG"/>
        </w:rPr>
        <w:t>(чл.47, ал.1, т. 3 от ЗОП)</w:t>
      </w:r>
      <w:r w:rsidRPr="008C44CE">
        <w:rPr>
          <w:rFonts w:ascii="Times New Roman" w:hAnsi="Times New Roman" w:cs="Times New Roman"/>
          <w:sz w:val="24"/>
          <w:szCs w:val="24"/>
          <w:lang w:val="bg-BG" w:eastAsia="bg-BG"/>
        </w:rPr>
        <w:t>;</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Участникът да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8C44CE">
        <w:rPr>
          <w:rFonts w:ascii="Times New Roman" w:hAnsi="Times New Roman" w:cs="Times New Roman"/>
          <w:i/>
          <w:iCs/>
          <w:sz w:val="24"/>
          <w:szCs w:val="24"/>
          <w:lang w:val="bg-BG" w:eastAsia="bg-BG"/>
        </w:rPr>
        <w:t xml:space="preserve"> (чл.47, ал.1, т. 4 от ЗОП)</w:t>
      </w:r>
      <w:r w:rsidRPr="008C44CE">
        <w:rPr>
          <w:rFonts w:ascii="Times New Roman" w:hAnsi="Times New Roman" w:cs="Times New Roman"/>
          <w:sz w:val="24"/>
          <w:szCs w:val="24"/>
          <w:lang w:val="bg-BG" w:eastAsia="bg-BG"/>
        </w:rPr>
        <w:t>;</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Участникът да не е в открито производство по несъстоятелност, или да не е сключил извънсъдебно споразумение с кредиторите си по смисъла на чл.740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r w:rsidRPr="008C44CE">
        <w:rPr>
          <w:rFonts w:ascii="Times New Roman" w:hAnsi="Times New Roman" w:cs="Times New Roman"/>
          <w:i/>
          <w:iCs/>
          <w:sz w:val="24"/>
          <w:szCs w:val="24"/>
          <w:lang w:val="bg-BG" w:eastAsia="bg-BG"/>
        </w:rPr>
        <w:t xml:space="preserve"> чл.47, ал.2, т.1 от ЗОП)</w:t>
      </w:r>
      <w:r w:rsidRPr="008C44CE">
        <w:rPr>
          <w:rFonts w:ascii="Times New Roman" w:hAnsi="Times New Roman" w:cs="Times New Roman"/>
          <w:sz w:val="24"/>
          <w:szCs w:val="24"/>
          <w:lang w:val="bg-BG" w:eastAsia="bg-BG"/>
        </w:rPr>
        <w:t>;</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i/>
          <w:iCs/>
          <w:sz w:val="24"/>
          <w:szCs w:val="24"/>
          <w:lang w:val="bg-BG" w:eastAsia="bg-BG"/>
        </w:rPr>
      </w:pPr>
      <w:r w:rsidRPr="008C44CE">
        <w:rPr>
          <w:rFonts w:ascii="Times New Roman" w:hAnsi="Times New Roman" w:cs="Times New Roman"/>
          <w:sz w:val="24"/>
          <w:szCs w:val="24"/>
          <w:lang w:val="bg-BG" w:eastAsia="bg-BG"/>
        </w:rPr>
        <w:t xml:space="preserve">Участникът да не е виновен за неизпълнение на задължения по договор за обществена поръчка, доказано от възложителя с влязло в сила съдебно решение </w:t>
      </w:r>
      <w:r w:rsidRPr="008C44CE">
        <w:rPr>
          <w:rFonts w:ascii="Times New Roman" w:hAnsi="Times New Roman" w:cs="Times New Roman"/>
          <w:i/>
          <w:iCs/>
          <w:sz w:val="24"/>
          <w:szCs w:val="24"/>
          <w:lang w:val="bg-BG" w:eastAsia="bg-BG"/>
        </w:rPr>
        <w:t>(чл.47, ал.2, т.2а от ЗОП);</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 xml:space="preserve">Участникът да не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r w:rsidRPr="008C44CE">
        <w:rPr>
          <w:rFonts w:ascii="Times New Roman" w:hAnsi="Times New Roman" w:cs="Times New Roman"/>
          <w:i/>
          <w:iCs/>
          <w:sz w:val="24"/>
          <w:szCs w:val="24"/>
          <w:lang w:val="bg-BG" w:eastAsia="bg-BG"/>
        </w:rPr>
        <w:t>(чл.47, ал.2, т. 4 от ЗОП)</w:t>
      </w:r>
      <w:r w:rsidRPr="008C44CE">
        <w:rPr>
          <w:rFonts w:ascii="Times New Roman" w:hAnsi="Times New Roman" w:cs="Times New Roman"/>
          <w:sz w:val="24"/>
          <w:szCs w:val="24"/>
          <w:lang w:val="bg-BG" w:eastAsia="bg-BG"/>
        </w:rPr>
        <w:t>;</w:t>
      </w:r>
    </w:p>
    <w:p w:rsidR="00A10139" w:rsidRPr="008C44CE" w:rsidRDefault="00A10139" w:rsidP="008C44CE">
      <w:pPr>
        <w:numPr>
          <w:ilvl w:val="0"/>
          <w:numId w:val="33"/>
        </w:numPr>
        <w:tabs>
          <w:tab w:val="num" w:pos="567"/>
          <w:tab w:val="left" w:pos="993"/>
        </w:tabs>
        <w:spacing w:after="0" w:line="240" w:lineRule="auto"/>
        <w:ind w:left="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 xml:space="preserve">Участникът да не е осъден с влязла в сила присъда за престъпление по чл.313 от Наказателния кодекс във връзка с провеждане на процедури за възлагане на обществени поръчки </w:t>
      </w:r>
      <w:r w:rsidRPr="008C44CE">
        <w:rPr>
          <w:rFonts w:ascii="Times New Roman" w:hAnsi="Times New Roman" w:cs="Times New Roman"/>
          <w:i/>
          <w:iCs/>
          <w:sz w:val="24"/>
          <w:szCs w:val="24"/>
          <w:lang w:val="bg-BG" w:eastAsia="bg-BG"/>
        </w:rPr>
        <w:t>(чл.47, ал.2, т.5 от ЗОП);</w:t>
      </w:r>
    </w:p>
    <w:p w:rsidR="00A10139" w:rsidRPr="008C44CE" w:rsidRDefault="00A10139" w:rsidP="008C44CE">
      <w:pPr>
        <w:tabs>
          <w:tab w:val="left" w:pos="993"/>
        </w:tabs>
        <w:spacing w:after="0" w:line="240" w:lineRule="auto"/>
        <w:ind w:left="567"/>
        <w:jc w:val="both"/>
        <w:rPr>
          <w:rFonts w:ascii="Times New Roman" w:hAnsi="Times New Roman" w:cs="Times New Roman"/>
          <w:sz w:val="24"/>
          <w:szCs w:val="24"/>
          <w:lang w:val="bg-BG" w:eastAsia="bg-BG"/>
        </w:rPr>
      </w:pPr>
    </w:p>
    <w:p w:rsidR="00A10139" w:rsidRPr="008C44CE" w:rsidRDefault="00A10139" w:rsidP="008C44CE">
      <w:pPr>
        <w:spacing w:after="120" w:line="240" w:lineRule="auto"/>
        <w:ind w:firstLine="567"/>
        <w:jc w:val="both"/>
        <w:rPr>
          <w:rFonts w:ascii="Times New Roman" w:hAnsi="Times New Roman" w:cs="Times New Roman"/>
          <w:b/>
          <w:bCs/>
          <w:i/>
          <w:iCs/>
          <w:sz w:val="24"/>
          <w:szCs w:val="24"/>
          <w:lang w:val="bg-BG" w:eastAsia="bg-BG"/>
        </w:rPr>
      </w:pPr>
      <w:r w:rsidRPr="008C44CE">
        <w:rPr>
          <w:rFonts w:ascii="Times New Roman" w:hAnsi="Times New Roman" w:cs="Times New Roman"/>
          <w:b/>
          <w:bCs/>
          <w:i/>
          <w:iCs/>
          <w:sz w:val="24"/>
          <w:szCs w:val="24"/>
          <w:lang w:val="bg-BG" w:eastAsia="bg-BG"/>
        </w:rPr>
        <w:t>Когато участниците са юридически лица, посочените по-горе обстоятелства се декларират, както следва:</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при събирателно дружество - за лицата по чл.84, ал.1 и чл.89, ал.1 от Търговския закон;</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при командитно дружество – за лицата по чл.105 от Търговския закон, без ограничено отговорните съдружници;</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при дружество с ограничена отговорност – за лицата по чл.141, ал.2 от Търговския закон, а при еднолично дружество с ограничена отговорност – за лицата по чл.147, ал.1 от Търговския закон;</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при акционерно дружество – за овластените по чл.235, ал.2 от Търговския закон, а при липса на овластяване – за лицата по чл.235, ал.1 от Търговския закон;</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при командитно дружество с акции – за лицата по чл.244, ал.4 от Търговския закон;</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при едноличен търговец – за физическото лице – търговец;</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във всички останали случаи, включително за чуждестранните лица - за лицата, които представляват участника;</w:t>
      </w:r>
    </w:p>
    <w:p w:rsidR="00A10139" w:rsidRPr="008C44CE" w:rsidRDefault="00A10139" w:rsidP="008C44CE">
      <w:pPr>
        <w:numPr>
          <w:ilvl w:val="0"/>
          <w:numId w:val="35"/>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в случаите по чл.47, ал.4, т.1-7 от ЗОП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т.2 от ЗОП.</w:t>
      </w:r>
    </w:p>
    <w:p w:rsidR="00A10139" w:rsidRPr="008C44CE" w:rsidRDefault="00A10139" w:rsidP="008C44CE">
      <w:pPr>
        <w:spacing w:after="0" w:line="240" w:lineRule="auto"/>
        <w:ind w:left="720"/>
        <w:jc w:val="both"/>
        <w:rPr>
          <w:rFonts w:ascii="Times New Roman" w:hAnsi="Times New Roman" w:cs="Times New Roman"/>
          <w:sz w:val="24"/>
          <w:szCs w:val="24"/>
          <w:lang w:val="bg-BG" w:eastAsia="bg-BG"/>
        </w:rPr>
      </w:pPr>
    </w:p>
    <w:p w:rsidR="00A10139" w:rsidRPr="008C44CE" w:rsidRDefault="00A10139" w:rsidP="008C44CE">
      <w:pPr>
        <w:numPr>
          <w:ilvl w:val="0"/>
          <w:numId w:val="33"/>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Участникът да няма лица от посочените в чл.47, ал.4 от ЗОП (</w:t>
      </w:r>
      <w:r w:rsidRPr="008C44CE">
        <w:rPr>
          <w:rFonts w:ascii="Times New Roman" w:hAnsi="Times New Roman" w:cs="Times New Roman"/>
          <w:sz w:val="24"/>
          <w:szCs w:val="24"/>
          <w:lang w:val="bg-BG" w:eastAsia="fr-FR"/>
        </w:rPr>
        <w:t>член на управителен или контролен орган, както и временно изпълняващ такава длъжност, включително прокурист или търговски пълномощник)</w:t>
      </w:r>
      <w:r w:rsidRPr="008C44CE">
        <w:rPr>
          <w:rFonts w:ascii="Times New Roman" w:hAnsi="Times New Roman" w:cs="Times New Roman"/>
          <w:sz w:val="24"/>
          <w:szCs w:val="24"/>
          <w:lang w:val="bg-BG" w:eastAsia="bg-BG"/>
        </w:rPr>
        <w:t>, които да са свързани лица</w:t>
      </w:r>
      <w:r w:rsidR="005E7FD9">
        <w:rPr>
          <w:rFonts w:ascii="Times New Roman" w:hAnsi="Times New Roman" w:cs="Times New Roman"/>
          <w:sz w:val="24"/>
          <w:szCs w:val="24"/>
          <w:lang w:val="bg-BG" w:eastAsia="bg-BG"/>
        </w:rPr>
        <w:t xml:space="preserve"> </w:t>
      </w:r>
      <w:r w:rsidRPr="008C44CE">
        <w:rPr>
          <w:rFonts w:ascii="Times New Roman" w:hAnsi="Times New Roman" w:cs="Times New Roman"/>
          <w:sz w:val="24"/>
          <w:szCs w:val="24"/>
          <w:lang w:val="bg-BG" w:eastAsia="bg-BG"/>
        </w:rPr>
        <w:t xml:space="preserve">по смисъла на § 1, т. 23а от допълнителната разпоредба на Закона </w:t>
      </w:r>
      <w:r w:rsidRPr="008C44CE">
        <w:rPr>
          <w:rFonts w:ascii="Times New Roman" w:hAnsi="Times New Roman" w:cs="Times New Roman"/>
          <w:sz w:val="24"/>
          <w:szCs w:val="24"/>
          <w:lang w:val="bg-BG" w:eastAsia="bg-BG"/>
        </w:rPr>
        <w:lastRenderedPageBreak/>
        <w:t>за обществените поръчки с възложителя или със служители на ръководна длъжност в неговата организация (</w:t>
      </w:r>
      <w:r w:rsidRPr="008C44CE">
        <w:rPr>
          <w:rFonts w:ascii="Times New Roman" w:hAnsi="Times New Roman" w:cs="Times New Roman"/>
          <w:i/>
          <w:iCs/>
          <w:sz w:val="24"/>
          <w:szCs w:val="24"/>
          <w:lang w:val="bg-BG" w:eastAsia="bg-BG"/>
        </w:rPr>
        <w:t xml:space="preserve"> чл.47, ал.5, т.1 от ЗОП)</w:t>
      </w:r>
      <w:r w:rsidRPr="008C44CE">
        <w:rPr>
          <w:rFonts w:ascii="Times New Roman" w:hAnsi="Times New Roman" w:cs="Times New Roman"/>
          <w:sz w:val="24"/>
          <w:szCs w:val="24"/>
          <w:lang w:val="bg-BG" w:eastAsia="bg-BG"/>
        </w:rPr>
        <w:t>;</w:t>
      </w:r>
    </w:p>
    <w:p w:rsidR="00A10139" w:rsidRPr="008C44CE" w:rsidRDefault="00A10139" w:rsidP="008C44CE">
      <w:pPr>
        <w:spacing w:after="12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b/>
          <w:bCs/>
          <w:i/>
          <w:iCs/>
          <w:sz w:val="24"/>
          <w:szCs w:val="24"/>
          <w:lang w:val="bg-BG" w:eastAsia="bg-BG"/>
        </w:rPr>
        <w:t xml:space="preserve">„Свързани лица” съгласно § 1, т. 23а от допълнителната разпоредба на Закона за обществените поръчки са: </w:t>
      </w:r>
      <w:r w:rsidRPr="008C44CE">
        <w:rPr>
          <w:rFonts w:ascii="Times New Roman" w:hAnsi="Times New Roman" w:cs="Times New Roman"/>
          <w:i/>
          <w:iCs/>
          <w:sz w:val="24"/>
          <w:szCs w:val="24"/>
          <w:lang w:val="bg-BG" w:eastAsia="bg-BG"/>
        </w:rPr>
        <w:t>Роднини по права линия без ограничение; роднини по съребрена линия до четвърта степен включително; роднини по сватовство - до втора степен включително; съпрузи или лица, които се намират във фактическо съжителство; съдружници; лицата, едното от които участва в управлението на дружеството на другото; дружество и лице, което притежава повече от 5 на сто от дяловете или акциите, издадени с право на глас в дружеството.</w:t>
      </w:r>
    </w:p>
    <w:p w:rsidR="00A10139" w:rsidRPr="008C44CE" w:rsidRDefault="00A10139" w:rsidP="008C44CE">
      <w:pPr>
        <w:numPr>
          <w:ilvl w:val="0"/>
          <w:numId w:val="33"/>
        </w:num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 xml:space="preserve">Участникът да  не е сключвал  договор с лице по чл.21 или 22 от Закона за предотвратяване и установяване на конфликт на интереси </w:t>
      </w:r>
      <w:r w:rsidRPr="008C44CE">
        <w:rPr>
          <w:rFonts w:ascii="Times New Roman" w:hAnsi="Times New Roman" w:cs="Times New Roman"/>
          <w:i/>
          <w:iCs/>
          <w:sz w:val="24"/>
          <w:szCs w:val="24"/>
          <w:lang w:val="bg-BG" w:eastAsia="bg-BG"/>
        </w:rPr>
        <w:t>(чл.47, ал.5, т.2 от ЗОП)</w:t>
      </w:r>
      <w:r w:rsidRPr="008C44CE">
        <w:rPr>
          <w:rFonts w:ascii="Times New Roman" w:hAnsi="Times New Roman" w:cs="Times New Roman"/>
          <w:sz w:val="24"/>
          <w:szCs w:val="24"/>
          <w:lang w:val="bg-BG" w:eastAsia="bg-BG"/>
        </w:rPr>
        <w:t>.</w:t>
      </w:r>
    </w:p>
    <w:p w:rsidR="00A10139" w:rsidRPr="008C44CE" w:rsidRDefault="00A10139" w:rsidP="008C44CE">
      <w:pPr>
        <w:spacing w:after="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b/>
          <w:bCs/>
          <w:i/>
          <w:iCs/>
          <w:sz w:val="24"/>
          <w:szCs w:val="24"/>
          <w:lang w:val="bg-BG" w:eastAsia="fr-FR"/>
        </w:rPr>
        <w:t xml:space="preserve">Забележка: </w:t>
      </w:r>
      <w:r w:rsidRPr="008C44CE">
        <w:rPr>
          <w:rFonts w:ascii="Times New Roman" w:hAnsi="Times New Roman" w:cs="Times New Roman"/>
          <w:i/>
          <w:iCs/>
          <w:sz w:val="24"/>
          <w:szCs w:val="24"/>
          <w:lang w:val="bg-BG" w:eastAsia="fr-FR"/>
        </w:rPr>
        <w:t>Липсата на горните обстоятелства се декларира от всяко лице за което се отнасят изискванията.</w:t>
      </w:r>
    </w:p>
    <w:p w:rsidR="00A10139" w:rsidRPr="008C44CE" w:rsidRDefault="00A10139" w:rsidP="008C44CE">
      <w:pPr>
        <w:spacing w:after="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i/>
          <w:iCs/>
          <w:sz w:val="24"/>
          <w:szCs w:val="24"/>
          <w:lang w:val="bg-BG" w:eastAsia="bg-BG"/>
        </w:rPr>
        <w:t>В случай, че Участникът участва като обединение, изброените изисквания в т.1.2. се отнасят за всеки един член на обединението.</w:t>
      </w:r>
    </w:p>
    <w:p w:rsidR="00A10139" w:rsidRPr="008C44CE" w:rsidRDefault="00A10139" w:rsidP="008C44CE">
      <w:pPr>
        <w:spacing w:after="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i/>
          <w:iCs/>
          <w:sz w:val="24"/>
          <w:szCs w:val="24"/>
          <w:lang w:val="bg-BG" w:eastAsia="bg-BG"/>
        </w:rPr>
        <w:t>Когато участникът предвижда участието на подизпълнители при изпълнение на поръчката, изискванията по чл.47, ал.1 и 5 от ЗОП се прилагат и за подизпълнителите.</w:t>
      </w:r>
    </w:p>
    <w:p w:rsidR="00A10139" w:rsidRPr="008C44CE" w:rsidRDefault="00A10139" w:rsidP="008C44CE">
      <w:pPr>
        <w:spacing w:after="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i/>
          <w:iCs/>
          <w:sz w:val="24"/>
          <w:szCs w:val="24"/>
          <w:lang w:val="bg-BG" w:eastAsia="bg-BG"/>
        </w:rPr>
        <w:t>При подаване на офертата участникът удостоверява липсата на обстоятелствата по чл.47, ал.1 и 5 от ЗОП и посочените в обявлението изисквания по чл.47, ал.2 от ЗОП с декларация подписана от лицата, които представляват кандидата или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A10139" w:rsidRPr="008C44CE" w:rsidRDefault="00A10139" w:rsidP="008C44CE">
      <w:pPr>
        <w:spacing w:after="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i/>
          <w:iCs/>
          <w:sz w:val="24"/>
          <w:szCs w:val="24"/>
          <w:lang w:val="bg-BG" w:eastAsia="bg-BG"/>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чл.47, ал. 1, т. 1-4 и на посочените в поканата обстоятелства по ал. 2, т. 1, 4 и 5,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Участникът ще бъде отстранен от участие в процедурата за възлагане на настоящата обществена поръчка, ако не отговаря на някое от посочените изисквания, включително изискванията по чл.47, ал.2 от ЗОП.</w:t>
      </w:r>
    </w:p>
    <w:p w:rsidR="00A10139" w:rsidRPr="008C44CE" w:rsidRDefault="00A10139" w:rsidP="008C44CE">
      <w:pPr>
        <w:tabs>
          <w:tab w:val="left" w:pos="284"/>
          <w:tab w:val="left" w:pos="567"/>
          <w:tab w:val="left" w:pos="709"/>
        </w:tabs>
        <w:spacing w:after="120" w:line="240" w:lineRule="auto"/>
        <w:ind w:firstLine="426"/>
        <w:jc w:val="both"/>
        <w:rPr>
          <w:rFonts w:ascii="Times New Roman" w:hAnsi="Times New Roman" w:cs="Times New Roman"/>
          <w:b/>
          <w:bCs/>
          <w:sz w:val="24"/>
          <w:szCs w:val="24"/>
          <w:lang w:val="bg-BG" w:eastAsia="bg-BG"/>
        </w:rPr>
      </w:pPr>
    </w:p>
    <w:p w:rsidR="00A10139" w:rsidRPr="008C44CE" w:rsidRDefault="00A10139" w:rsidP="008C44CE">
      <w:pPr>
        <w:tabs>
          <w:tab w:val="left" w:pos="567"/>
        </w:tabs>
        <w:spacing w:after="0" w:line="240" w:lineRule="auto"/>
        <w:ind w:left="283" w:hanging="283"/>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1.3.</w:t>
      </w:r>
      <w:r w:rsidRPr="008C44CE">
        <w:rPr>
          <w:rFonts w:ascii="Times New Roman" w:hAnsi="Times New Roman" w:cs="Times New Roman"/>
          <w:b/>
          <w:bCs/>
          <w:sz w:val="24"/>
          <w:szCs w:val="24"/>
          <w:lang w:val="bg-BG" w:eastAsia="fr-FR"/>
        </w:rPr>
        <w:tab/>
        <w:t>Общи изисквания при участие като обединение/консорциум</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rPr>
        <w:t xml:space="preserve">В случай, че участник участва като Обединение, което не е регистрирано като самостоятелно юридическо лице, тогава участниците в обединението сключват договор за обединение уреждащ отношенията им по смисъла на чл. 56, ал.1, т.2 от ЗОП. Договорът за създаване на обединение за участие в настоящата обществена поръчка, следва да бъде представен в </w:t>
      </w:r>
      <w:r w:rsidRPr="008C44CE">
        <w:rPr>
          <w:rFonts w:ascii="Times New Roman" w:hAnsi="Times New Roman" w:cs="Times New Roman"/>
          <w:i/>
          <w:iCs/>
          <w:sz w:val="24"/>
          <w:szCs w:val="24"/>
          <w:u w:val="single"/>
          <w:lang w:val="bg-BG"/>
        </w:rPr>
        <w:t>заверено копие</w:t>
      </w:r>
      <w:r w:rsidRPr="008C44CE">
        <w:rPr>
          <w:rFonts w:ascii="Times New Roman" w:hAnsi="Times New Roman" w:cs="Times New Roman"/>
          <w:sz w:val="24"/>
          <w:szCs w:val="24"/>
          <w:lang w:val="bg-BG"/>
        </w:rPr>
        <w:t xml:space="preserve"> и в текста му задължително да се съдържа </w:t>
      </w:r>
      <w:r w:rsidRPr="008C44CE">
        <w:rPr>
          <w:rFonts w:ascii="Times New Roman" w:hAnsi="Times New Roman" w:cs="Times New Roman"/>
          <w:sz w:val="24"/>
          <w:szCs w:val="24"/>
          <w:lang w:val="bg-BG" w:eastAsia="bg-BG"/>
        </w:rPr>
        <w:t>посочване на Възложителя и процедурата, за която се обединяват.</w:t>
      </w:r>
    </w:p>
    <w:p w:rsidR="00A10139" w:rsidRPr="008C44CE" w:rsidRDefault="00A10139" w:rsidP="008C44CE">
      <w:pPr>
        <w:spacing w:after="60" w:line="240" w:lineRule="auto"/>
        <w:ind w:firstLine="567"/>
        <w:jc w:val="both"/>
        <w:outlineLvl w:val="6"/>
        <w:rPr>
          <w:rFonts w:ascii="Times New Roman" w:hAnsi="Times New Roman" w:cs="Times New Roman"/>
          <w:sz w:val="24"/>
          <w:szCs w:val="24"/>
          <w:lang w:val="bg-BG"/>
        </w:rPr>
      </w:pPr>
      <w:r w:rsidRPr="008C44CE">
        <w:rPr>
          <w:rFonts w:ascii="Times New Roman" w:hAnsi="Times New Roman" w:cs="Times New Roman"/>
          <w:sz w:val="24"/>
          <w:szCs w:val="24"/>
          <w:lang w:val="bg-BG"/>
        </w:rPr>
        <w:t>Договорът трябва да съдържа клаузи, които гарантират, че:</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1.3.1.</w:t>
      </w:r>
      <w:r w:rsidRPr="008C44CE">
        <w:rPr>
          <w:rFonts w:ascii="Times New Roman" w:hAnsi="Times New Roman" w:cs="Times New Roman"/>
          <w:sz w:val="24"/>
          <w:szCs w:val="24"/>
          <w:lang w:val="bg-BG"/>
        </w:rPr>
        <w:tab/>
        <w:t xml:space="preserve">всички членове на обединението са отговорни солидарно - заедно и поотделно, за изпълнението на договора; </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1.3.2.</w:t>
      </w:r>
      <w:r w:rsidRPr="008C44CE">
        <w:rPr>
          <w:rFonts w:ascii="Times New Roman" w:hAnsi="Times New Roman" w:cs="Times New Roman"/>
          <w:sz w:val="24"/>
          <w:szCs w:val="24"/>
          <w:lang w:val="bg-BG"/>
        </w:rPr>
        <w:tab/>
      </w:r>
      <w:r w:rsidRPr="008C44CE">
        <w:rPr>
          <w:rFonts w:ascii="Times New Roman" w:hAnsi="Times New Roman" w:cs="Times New Roman"/>
          <w:sz w:val="24"/>
          <w:szCs w:val="24"/>
          <w:lang w:val="bg-BG" w:eastAsia="bg-BG"/>
        </w:rPr>
        <w:t xml:space="preserve">е определен водещ </w:t>
      </w:r>
      <w:r w:rsidRPr="008C44CE">
        <w:rPr>
          <w:rFonts w:ascii="Times New Roman" w:hAnsi="Times New Roman" w:cs="Times New Roman"/>
          <w:sz w:val="24"/>
          <w:szCs w:val="24"/>
          <w:lang w:val="bg-BG"/>
        </w:rPr>
        <w:t>член на обединението, който е упълномощен да задължава, да получава указания за и от името на всеки член на обединението;</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lastRenderedPageBreak/>
        <w:t>1.3.3.</w:t>
      </w:r>
      <w:r w:rsidRPr="008C44CE">
        <w:rPr>
          <w:rFonts w:ascii="Times New Roman" w:hAnsi="Times New Roman" w:cs="Times New Roman"/>
          <w:sz w:val="24"/>
          <w:szCs w:val="24"/>
          <w:lang w:val="bg-BG"/>
        </w:rPr>
        <w:tab/>
        <w:t>изпълнението на договора, включително плащанията, са отговорност на водещия член на обединението, без това да  води до отпадане на солидарната отговорност на останалите членове на обединението;</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1.3.4.</w:t>
      </w:r>
      <w:r w:rsidRPr="008C44CE">
        <w:rPr>
          <w:rFonts w:ascii="Times New Roman" w:hAnsi="Times New Roman" w:cs="Times New Roman"/>
          <w:sz w:val="24"/>
          <w:szCs w:val="24"/>
          <w:lang w:val="bg-BG"/>
        </w:rPr>
        <w:tab/>
        <w:t>всички членове на обединението са задължени да останат в него за целия период на изпълнение на договора.</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1.3.5.</w:t>
      </w:r>
      <w:r w:rsidRPr="008C44CE">
        <w:rPr>
          <w:rFonts w:ascii="Times New Roman" w:hAnsi="Times New Roman" w:cs="Times New Roman"/>
          <w:sz w:val="24"/>
          <w:szCs w:val="24"/>
          <w:lang w:val="bg-BG"/>
        </w:rPr>
        <w:tab/>
        <w:t xml:space="preserve">е направено разпределение на дейностите на отделните членове на обединението, с ясно и конкретно посочване на обекта/ите и/или дейностите, които всеки от тях ще изпълнява в рамките на договора за изпълнение на обществената поръчка. </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Участниците в обединението трябва да определят конкретно/и лице/а, което/които да представлява/т обединението като цяло и съответните му членове - за целите на поръчката. </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Не се допускат промени в състава на обединението след получаването на офертата за участие в процедурата за възлагане на настоящата обществена поръчка.</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В случаите, когато дадено обединение е сформирано на по-ранен етап, предвид което горепосочените клаузи не се съдържа в договора за създаване на обединение, възложителят допуска възможност за представяне на допълнително споразумение, което да допълва вече съществуващия договор, който в своята цялост да отговаря на изискванията на възложителя поставени по настоящата обществена поръчка.</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Когато не е приложен договор за създаването на обединение или в приложения договор липсват клаузи, гарантиращи изпълнението на горепосочените условия или състава на обединението се е променил след изтичане на срока за подаване на офертите за участие – участникът може да бъде отстранен от участие в процедурата за възлагане на настоящата обществена поръчка.</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eastAsia="bg-BG"/>
        </w:rPr>
        <w:t>Лице, което участва в обединение не може да представя самостоятелна оферта.</w:t>
      </w:r>
    </w:p>
    <w:p w:rsidR="00A10139" w:rsidRPr="008C44CE" w:rsidRDefault="00A10139" w:rsidP="008C44CE">
      <w:pPr>
        <w:spacing w:after="0" w:line="240" w:lineRule="auto"/>
        <w:ind w:firstLine="567"/>
        <w:jc w:val="both"/>
        <w:rPr>
          <w:rFonts w:ascii="Times New Roman" w:hAnsi="Times New Roman" w:cs="Times New Roman"/>
          <w:sz w:val="24"/>
          <w:szCs w:val="24"/>
          <w:lang w:val="en-US" w:eastAsia="bg-BG"/>
        </w:rPr>
      </w:pPr>
      <w:r w:rsidRPr="008C44CE">
        <w:rPr>
          <w:rFonts w:ascii="Times New Roman" w:hAnsi="Times New Roman" w:cs="Times New Roman"/>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Чуждестранните юридически лица представят еквивалентен документ за съдебна регистрация от държавата, в която са установени.</w:t>
      </w:r>
    </w:p>
    <w:p w:rsidR="00A10139" w:rsidRPr="008C44CE" w:rsidRDefault="00A10139" w:rsidP="008C44CE">
      <w:pPr>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Възложителят, с оглед предоставената му правна възможност в чл.25, ал.3, т.2 от ЗОП </w:t>
      </w:r>
      <w:r w:rsidRPr="008C44CE">
        <w:rPr>
          <w:rFonts w:ascii="Times New Roman" w:hAnsi="Times New Roman" w:cs="Times New Roman"/>
          <w:b/>
          <w:bCs/>
          <w:sz w:val="24"/>
          <w:szCs w:val="24"/>
          <w:u w:val="single"/>
          <w:lang w:val="bg-BG"/>
        </w:rPr>
        <w:t>не поставя и няма изискване за създаване на юридическо лице</w:t>
      </w:r>
      <w:r w:rsidRPr="008C44CE">
        <w:rPr>
          <w:rFonts w:ascii="Times New Roman" w:hAnsi="Times New Roman" w:cs="Times New Roman"/>
          <w:b/>
          <w:bCs/>
          <w:sz w:val="24"/>
          <w:szCs w:val="24"/>
          <w:lang w:val="bg-BG"/>
        </w:rPr>
        <w:t>,</w:t>
      </w:r>
      <w:r w:rsidRPr="008C44CE">
        <w:rPr>
          <w:rFonts w:ascii="Times New Roman" w:hAnsi="Times New Roman" w:cs="Times New Roman"/>
          <w:sz w:val="24"/>
          <w:szCs w:val="24"/>
          <w:lang w:val="bg-BG"/>
        </w:rPr>
        <w:t xml:space="preserve"> в случай, че избраният за Изпълнител участник е обединение от физически и/или юридически лица.</w:t>
      </w:r>
    </w:p>
    <w:p w:rsidR="00A10139" w:rsidRPr="008C44CE" w:rsidRDefault="00A10139" w:rsidP="008C44CE">
      <w:pPr>
        <w:spacing w:after="120" w:line="240" w:lineRule="auto"/>
        <w:ind w:firstLine="567"/>
        <w:jc w:val="both"/>
        <w:rPr>
          <w:rFonts w:ascii="Times New Roman" w:hAnsi="Times New Roman" w:cs="Times New Roman"/>
          <w:sz w:val="24"/>
          <w:szCs w:val="24"/>
          <w:lang w:val="bg-BG"/>
        </w:rPr>
      </w:pPr>
    </w:p>
    <w:p w:rsidR="00A10139" w:rsidRPr="008C44CE" w:rsidRDefault="00A10139" w:rsidP="008C44CE">
      <w:pPr>
        <w:tabs>
          <w:tab w:val="left" w:pos="284"/>
          <w:tab w:val="left" w:pos="567"/>
        </w:tabs>
        <w:spacing w:after="0" w:line="240" w:lineRule="auto"/>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1.4.</w:t>
      </w:r>
      <w:r w:rsidRPr="008C44CE">
        <w:rPr>
          <w:rFonts w:ascii="Times New Roman" w:hAnsi="Times New Roman" w:cs="Times New Roman"/>
          <w:b/>
          <w:bCs/>
          <w:sz w:val="24"/>
          <w:szCs w:val="24"/>
          <w:lang w:val="bg-BG" w:eastAsia="fr-FR"/>
        </w:rPr>
        <w:tab/>
        <w:t>Общи изисквания при използване на подизпълнители</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sz w:val="24"/>
          <w:szCs w:val="24"/>
          <w:lang w:val="bg-BG" w:eastAsia="fr-FR"/>
        </w:rPr>
        <w:t xml:space="preserve">С офертата си участниците може без ограничения да предлагат ползването на подизпълнители. </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Когато участникът предвижда участието на подизпълнители при изпълнение на поръчката то те представят  декларация за липса на обстоятелствата само по чл. 47, ал. 1 и ал.5 от ЗОП.</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sz w:val="24"/>
          <w:szCs w:val="24"/>
          <w:lang w:val="bg-BG" w:eastAsia="fr-FR"/>
        </w:rPr>
        <w:t xml:space="preserve">Всеки участник в процедурата за възлагане на обществена поръчка е длъжен да заяви в офертата си, дали при изпълнението на поръчката ще ползва подизпълнители и какъв ще бъде видът работи по предмета на поръчката, които те ще извършват, както и съответстващият на тези работи дял в процент от стойността на обществената поръчка. </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sz w:val="24"/>
          <w:szCs w:val="24"/>
          <w:lang w:val="bg-BG" w:eastAsia="fr-FR"/>
        </w:rPr>
        <w:t>Лице, което е дало съгласие и е посочено като подизпълнител в офертата на друг участник, не може да представя самостоятелна оферта.</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fr-FR"/>
        </w:rPr>
        <w:t>Изпълнителят скл</w:t>
      </w:r>
      <w:r w:rsidRPr="008C44CE">
        <w:rPr>
          <w:rFonts w:ascii="Times New Roman" w:hAnsi="Times New Roman" w:cs="Times New Roman"/>
          <w:sz w:val="24"/>
          <w:szCs w:val="24"/>
          <w:lang w:val="bg-BG" w:eastAsia="bg-BG"/>
        </w:rPr>
        <w:t>ючва договор за подизпълнение с подизпълнителите посочени в офертата съобразно правилата на чл.45а от ЗОП.</w:t>
      </w:r>
    </w:p>
    <w:p w:rsidR="00A10139" w:rsidRPr="008C44CE" w:rsidRDefault="00A10139" w:rsidP="008C44CE">
      <w:pPr>
        <w:spacing w:after="120" w:line="240" w:lineRule="auto"/>
        <w:ind w:firstLine="567"/>
        <w:jc w:val="both"/>
        <w:rPr>
          <w:rFonts w:ascii="Times New Roman" w:hAnsi="Times New Roman" w:cs="Times New Roman"/>
          <w:sz w:val="24"/>
          <w:szCs w:val="24"/>
          <w:lang w:val="bg-BG" w:eastAsia="bg-BG"/>
        </w:rPr>
      </w:pPr>
    </w:p>
    <w:p w:rsidR="00A10139" w:rsidRPr="008C44CE" w:rsidRDefault="00A10139" w:rsidP="008C44CE">
      <w:pPr>
        <w:tabs>
          <w:tab w:val="left" w:pos="426"/>
        </w:tabs>
        <w:spacing w:after="0" w:line="240" w:lineRule="auto"/>
        <w:jc w:val="both"/>
        <w:rPr>
          <w:rFonts w:ascii="Times New Roman" w:hAnsi="Times New Roman" w:cs="Times New Roman"/>
          <w:b/>
          <w:bCs/>
          <w:i/>
          <w:iCs/>
          <w:sz w:val="24"/>
          <w:szCs w:val="24"/>
          <w:lang w:val="bg-BG" w:eastAsia="bg-BG"/>
        </w:rPr>
      </w:pPr>
      <w:r w:rsidRPr="008C44CE">
        <w:rPr>
          <w:rFonts w:ascii="Times New Roman" w:hAnsi="Times New Roman" w:cs="Times New Roman"/>
          <w:b/>
          <w:bCs/>
          <w:sz w:val="24"/>
          <w:szCs w:val="24"/>
          <w:lang w:val="bg-BG" w:eastAsia="bg-BG"/>
        </w:rPr>
        <w:t>1.5.</w:t>
      </w:r>
      <w:r w:rsidRPr="008C44CE">
        <w:rPr>
          <w:rFonts w:ascii="Times New Roman" w:hAnsi="Times New Roman" w:cs="Times New Roman"/>
          <w:b/>
          <w:bCs/>
          <w:sz w:val="24"/>
          <w:szCs w:val="24"/>
          <w:lang w:val="bg-BG" w:eastAsia="bg-BG"/>
        </w:rPr>
        <w:tab/>
        <w:t>Изисквания към участник-чуждестранно лице</w:t>
      </w:r>
    </w:p>
    <w:p w:rsidR="00A10139" w:rsidRPr="008C44CE" w:rsidRDefault="00A10139" w:rsidP="008C44CE">
      <w:pPr>
        <w:spacing w:after="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sz w:val="24"/>
          <w:szCs w:val="24"/>
          <w:lang w:val="bg-BG" w:eastAsia="bg-BG"/>
        </w:rPr>
        <w:lastRenderedPageBreak/>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чл.47, ал.1 или някое от посочените в обявлението обстоятелства по чл.47, ал. 2 от ЗОП.</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При представяне на офертата кандидатът или участникът удостоверява липсата на обстоятелствата по ал. 1 с декларацията по чл. 47, ал. 9.</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 xml:space="preserve">Когато законодателството на държавата, в която кандидатът или участникът е установен, не предвижда включването на някое от обстоятелствата по ал. 1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A10139" w:rsidRPr="008C44CE" w:rsidRDefault="00A10139" w:rsidP="008C44CE">
      <w:pPr>
        <w:numPr>
          <w:ilvl w:val="0"/>
          <w:numId w:val="38"/>
        </w:numPr>
        <w:spacing w:after="0" w:line="240" w:lineRule="auto"/>
        <w:ind w:left="426"/>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документи за удостоверяване липсата на обстоятелствата по чл. 47, ал. 1 и на посочените в обявлението обстоятелства по чл. 47, ал. 2, издадени от компетентен орган, или</w:t>
      </w:r>
    </w:p>
    <w:p w:rsidR="00A10139" w:rsidRPr="008C44CE" w:rsidRDefault="00A10139" w:rsidP="008C44CE">
      <w:pPr>
        <w:numPr>
          <w:ilvl w:val="0"/>
          <w:numId w:val="36"/>
        </w:numPr>
        <w:spacing w:after="0" w:line="240" w:lineRule="auto"/>
        <w:ind w:left="426"/>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извлечение от съдебен регистър, или</w:t>
      </w:r>
    </w:p>
    <w:p w:rsidR="00A10139" w:rsidRPr="008C44CE" w:rsidRDefault="00A10139" w:rsidP="008C44CE">
      <w:pPr>
        <w:numPr>
          <w:ilvl w:val="0"/>
          <w:numId w:val="37"/>
        </w:numPr>
        <w:spacing w:after="0" w:line="240" w:lineRule="auto"/>
        <w:ind w:left="426"/>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 xml:space="preserve">еквивалентен документ на съдебен или административен орган от държавата, в която е установен. </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10139" w:rsidRPr="008C44CE" w:rsidRDefault="00A10139" w:rsidP="008C44CE">
      <w:pPr>
        <w:spacing w:after="0" w:line="240" w:lineRule="auto"/>
        <w:ind w:firstLine="567"/>
        <w:jc w:val="both"/>
        <w:rPr>
          <w:rFonts w:ascii="Times New Roman" w:hAnsi="Times New Roman" w:cs="Times New Roman"/>
          <w:b/>
          <w:bCs/>
          <w:i/>
          <w:iCs/>
          <w:sz w:val="24"/>
          <w:szCs w:val="24"/>
          <w:lang w:val="bg-BG" w:eastAsia="fr-FR"/>
        </w:rPr>
      </w:pPr>
    </w:p>
    <w:p w:rsidR="00A10139" w:rsidRPr="008C44CE" w:rsidRDefault="00A10139" w:rsidP="008C44CE">
      <w:pPr>
        <w:ind w:left="720"/>
        <w:jc w:val="both"/>
        <w:rPr>
          <w:rFonts w:ascii="Times New Roman" w:hAnsi="Times New Roman" w:cs="Times New Roman"/>
          <w:sz w:val="24"/>
          <w:szCs w:val="24"/>
          <w:lang w:val="bg-BG"/>
        </w:rPr>
      </w:pPr>
    </w:p>
    <w:p w:rsidR="00A10139" w:rsidRPr="008C44CE" w:rsidRDefault="00A10139" w:rsidP="008C44CE">
      <w:pPr>
        <w:keepNext/>
        <w:spacing w:after="0" w:line="240" w:lineRule="auto"/>
        <w:ind w:right="574"/>
        <w:jc w:val="center"/>
        <w:outlineLvl w:val="0"/>
        <w:rPr>
          <w:rFonts w:ascii="Times New Roman" w:hAnsi="Times New Roman" w:cs="Times New Roman"/>
          <w:b/>
          <w:bCs/>
          <w:sz w:val="24"/>
          <w:szCs w:val="24"/>
          <w:lang w:val="bg-BG"/>
        </w:rPr>
      </w:pPr>
      <w:bookmarkStart w:id="5" w:name="_Toc252176772"/>
      <w:bookmarkStart w:id="6" w:name="_Toc254010919"/>
      <w:bookmarkStart w:id="7" w:name="_Toc254260413"/>
      <w:bookmarkStart w:id="8" w:name="_Toc255994157"/>
      <w:bookmarkStart w:id="9" w:name="_Toc255994788"/>
      <w:bookmarkStart w:id="10" w:name="_Toc261294411"/>
      <w:bookmarkStart w:id="11" w:name="_Toc261433432"/>
      <w:bookmarkStart w:id="12" w:name="_Toc264409362"/>
      <w:bookmarkStart w:id="13" w:name="_Toc282686168"/>
      <w:r w:rsidRPr="008C44CE">
        <w:rPr>
          <w:rFonts w:ascii="Times New Roman" w:hAnsi="Times New Roman" w:cs="Times New Roman"/>
          <w:b/>
          <w:bCs/>
          <w:caps/>
          <w:sz w:val="24"/>
          <w:szCs w:val="24"/>
          <w:lang w:val="en-US"/>
        </w:rPr>
        <w:t>I</w:t>
      </w:r>
      <w:r w:rsidRPr="008C44CE">
        <w:rPr>
          <w:rFonts w:ascii="Times New Roman" w:hAnsi="Times New Roman" w:cs="Times New Roman"/>
          <w:b/>
          <w:bCs/>
          <w:caps/>
          <w:sz w:val="24"/>
          <w:szCs w:val="24"/>
          <w:lang w:val="bg-BG"/>
        </w:rPr>
        <w:t>V.</w:t>
      </w:r>
      <w:r w:rsidRPr="008C44CE">
        <w:rPr>
          <w:rFonts w:ascii="Times New Roman" w:hAnsi="Times New Roman" w:cs="Times New Roman"/>
          <w:b/>
          <w:bCs/>
          <w:sz w:val="24"/>
          <w:szCs w:val="24"/>
          <w:lang w:val="bg-BG"/>
        </w:rPr>
        <w:t xml:space="preserve"> КРИТЕРИИ ЗА ПОДБОР НА УЧАСТНИЦИТЕ</w:t>
      </w:r>
      <w:bookmarkEnd w:id="5"/>
      <w:bookmarkEnd w:id="6"/>
      <w:bookmarkEnd w:id="7"/>
      <w:bookmarkEnd w:id="8"/>
      <w:bookmarkEnd w:id="9"/>
      <w:bookmarkEnd w:id="10"/>
      <w:bookmarkEnd w:id="11"/>
      <w:bookmarkEnd w:id="12"/>
      <w:bookmarkEnd w:id="13"/>
    </w:p>
    <w:p w:rsidR="00A10139" w:rsidRPr="008C44CE" w:rsidRDefault="00A10139" w:rsidP="008C44CE">
      <w:pPr>
        <w:spacing w:after="0" w:line="240" w:lineRule="auto"/>
        <w:rPr>
          <w:rFonts w:ascii="Times New Roman" w:hAnsi="Times New Roman" w:cs="Times New Roman"/>
          <w:sz w:val="24"/>
          <w:szCs w:val="24"/>
          <w:lang w:val="bg-BG"/>
        </w:rPr>
      </w:pPr>
    </w:p>
    <w:p w:rsidR="00A10139" w:rsidRPr="008C44CE" w:rsidRDefault="00A10139" w:rsidP="008C44CE">
      <w:pPr>
        <w:spacing w:after="12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 xml:space="preserve">Минималните изисквания към всеки участник в процедура за възлагане на обществена поръчка, изпълнението на които се явява и необходима предпоставка за допускането им до оценяване на офертата, са както следва: </w:t>
      </w:r>
    </w:p>
    <w:p w:rsidR="00A10139" w:rsidRPr="008C44CE" w:rsidRDefault="00A10139" w:rsidP="008C44CE">
      <w:pPr>
        <w:spacing w:after="0" w:line="240" w:lineRule="auto"/>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1.Технически възможности и квалификация на участниците</w:t>
      </w:r>
      <w:bookmarkStart w:id="14" w:name="_Toc330190612"/>
      <w:bookmarkStart w:id="15" w:name="_Toc370461734"/>
    </w:p>
    <w:p w:rsidR="00A10139" w:rsidRPr="008C44CE" w:rsidRDefault="00A10139" w:rsidP="008C44CE">
      <w:pPr>
        <w:tabs>
          <w:tab w:val="left" w:pos="426"/>
        </w:tabs>
        <w:spacing w:after="0" w:line="240" w:lineRule="auto"/>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1.1.</w:t>
      </w:r>
      <w:r w:rsidRPr="008C44CE">
        <w:rPr>
          <w:rFonts w:ascii="Times New Roman" w:hAnsi="Times New Roman" w:cs="Times New Roman"/>
          <w:b/>
          <w:bCs/>
          <w:sz w:val="24"/>
          <w:szCs w:val="24"/>
          <w:lang w:val="bg-BG" w:eastAsia="bg-BG"/>
        </w:rPr>
        <w:tab/>
        <w:t>Минимални изисквания</w:t>
      </w:r>
      <w:bookmarkEnd w:id="14"/>
      <w:bookmarkEnd w:id="15"/>
    </w:p>
    <w:p w:rsidR="00A10139" w:rsidRPr="008C44CE" w:rsidRDefault="00A10139" w:rsidP="008C44CE">
      <w:pPr>
        <w:tabs>
          <w:tab w:val="left" w:pos="567"/>
        </w:tabs>
        <w:spacing w:after="240" w:line="240" w:lineRule="auto"/>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ab/>
        <w:t>Участникът в настоящата процедура следва да отговаря на следните технически възможности и квалификация:</w:t>
      </w:r>
    </w:p>
    <w:p w:rsidR="00A10139" w:rsidRPr="008C44CE" w:rsidRDefault="00A10139" w:rsidP="008C44CE">
      <w:pPr>
        <w:spacing w:after="240" w:line="240" w:lineRule="auto"/>
        <w:jc w:val="both"/>
        <w:rPr>
          <w:rFonts w:ascii="Times New Roman" w:hAnsi="Times New Roman" w:cs="Times New Roman"/>
          <w:i/>
          <w:iCs/>
          <w:sz w:val="24"/>
          <w:szCs w:val="24"/>
          <w:lang w:val="bg-BG"/>
        </w:rPr>
      </w:pPr>
      <w:r w:rsidRPr="008C44CE">
        <w:rPr>
          <w:rFonts w:ascii="Times New Roman" w:hAnsi="Times New Roman" w:cs="Times New Roman"/>
          <w:b/>
          <w:bCs/>
          <w:sz w:val="24"/>
          <w:szCs w:val="24"/>
          <w:lang w:val="bg-BG" w:eastAsia="bg-BG"/>
        </w:rPr>
        <w:t>1.1.</w:t>
      </w:r>
      <w:r w:rsidRPr="008C44CE">
        <w:rPr>
          <w:rFonts w:ascii="Times New Roman" w:hAnsi="Times New Roman" w:cs="Times New Roman"/>
          <w:b/>
          <w:bCs/>
          <w:sz w:val="24"/>
          <w:szCs w:val="24"/>
          <w:lang w:val="bg-BG" w:eastAsia="bg-BG"/>
        </w:rPr>
        <w:tab/>
      </w:r>
      <w:r w:rsidRPr="008C44CE">
        <w:rPr>
          <w:rFonts w:ascii="Times New Roman" w:hAnsi="Times New Roman" w:cs="Times New Roman"/>
          <w:sz w:val="24"/>
          <w:szCs w:val="24"/>
          <w:lang w:val="bg-BG"/>
        </w:rPr>
        <w:t xml:space="preserve">Участникът </w:t>
      </w:r>
      <w:r w:rsidRPr="008C44CE">
        <w:rPr>
          <w:rFonts w:ascii="Times New Roman" w:hAnsi="Times New Roman" w:cs="Times New Roman"/>
          <w:sz w:val="24"/>
          <w:szCs w:val="24"/>
          <w:lang w:val="bg-BG" w:eastAsia="bg-BG"/>
        </w:rPr>
        <w:t>в настоящата процедура следв</w:t>
      </w:r>
      <w:r w:rsidRPr="008C44CE">
        <w:rPr>
          <w:rFonts w:ascii="Times New Roman" w:hAnsi="Times New Roman" w:cs="Times New Roman"/>
          <w:sz w:val="24"/>
          <w:szCs w:val="24"/>
          <w:lang w:val="bg-BG"/>
        </w:rPr>
        <w:t>а да е изпълнил</w:t>
      </w:r>
      <w:r w:rsidRPr="008C44CE">
        <w:rPr>
          <w:rFonts w:ascii="Times New Roman" w:hAnsi="Times New Roman" w:cs="Times New Roman"/>
          <w:sz w:val="24"/>
          <w:szCs w:val="24"/>
          <w:lang w:val="bg-BG" w:eastAsia="bg-BG"/>
        </w:rPr>
        <w:t xml:space="preserve"> успешно </w:t>
      </w:r>
      <w:r w:rsidRPr="008C44CE">
        <w:rPr>
          <w:rFonts w:ascii="Times New Roman" w:hAnsi="Times New Roman" w:cs="Times New Roman"/>
          <w:sz w:val="24"/>
          <w:szCs w:val="24"/>
          <w:lang w:val="bg-BG"/>
        </w:rPr>
        <w:t xml:space="preserve">през последните три години, считано от датата, на подаване на офертата </w:t>
      </w:r>
      <w:r w:rsidR="008F0E05">
        <w:rPr>
          <w:rFonts w:ascii="Times New Roman" w:hAnsi="Times New Roman" w:cs="Times New Roman"/>
          <w:sz w:val="24"/>
          <w:szCs w:val="24"/>
          <w:lang w:val="bg-BG"/>
        </w:rPr>
        <w:t>поне една</w:t>
      </w:r>
      <w:r w:rsidRPr="008C44CE">
        <w:rPr>
          <w:rFonts w:ascii="Times New Roman" w:hAnsi="Times New Roman" w:cs="Times New Roman"/>
          <w:sz w:val="24"/>
          <w:szCs w:val="24"/>
          <w:lang w:val="bg-BG"/>
        </w:rPr>
        <w:t xml:space="preserve"> услуг</w:t>
      </w:r>
      <w:r w:rsidR="008F0E05">
        <w:rPr>
          <w:rFonts w:ascii="Times New Roman" w:hAnsi="Times New Roman" w:cs="Times New Roman"/>
          <w:sz w:val="24"/>
          <w:szCs w:val="24"/>
          <w:lang w:val="bg-BG"/>
        </w:rPr>
        <w:t xml:space="preserve">а </w:t>
      </w:r>
      <w:r w:rsidRPr="008C44CE">
        <w:rPr>
          <w:rFonts w:ascii="Times New Roman" w:hAnsi="Times New Roman" w:cs="Times New Roman"/>
          <w:sz w:val="24"/>
          <w:szCs w:val="24"/>
          <w:lang w:val="bg-BG"/>
        </w:rPr>
        <w:t>еднакв</w:t>
      </w:r>
      <w:r>
        <w:rPr>
          <w:rFonts w:ascii="Times New Roman" w:hAnsi="Times New Roman" w:cs="Times New Roman"/>
          <w:sz w:val="24"/>
          <w:szCs w:val="24"/>
          <w:lang w:val="bg-BG"/>
        </w:rPr>
        <w:t>и</w:t>
      </w:r>
      <w:r w:rsidRPr="008C44CE">
        <w:rPr>
          <w:rFonts w:ascii="Times New Roman" w:hAnsi="Times New Roman" w:cs="Times New Roman"/>
          <w:sz w:val="24"/>
          <w:szCs w:val="24"/>
          <w:lang w:val="bg-BG"/>
        </w:rPr>
        <w:t xml:space="preserve"> или сходн</w:t>
      </w:r>
      <w:r w:rsidR="008F0E05">
        <w:rPr>
          <w:rFonts w:ascii="Times New Roman" w:hAnsi="Times New Roman" w:cs="Times New Roman"/>
          <w:sz w:val="24"/>
          <w:szCs w:val="24"/>
          <w:lang w:val="bg-BG"/>
        </w:rPr>
        <w:t>а</w:t>
      </w:r>
      <w:r w:rsidRPr="008C44CE">
        <w:rPr>
          <w:rFonts w:ascii="Times New Roman" w:hAnsi="Times New Roman" w:cs="Times New Roman"/>
          <w:sz w:val="24"/>
          <w:szCs w:val="24"/>
          <w:lang w:val="bg-BG"/>
        </w:rPr>
        <w:t xml:space="preserve"> с предмета на поръчката</w:t>
      </w:r>
      <w:r w:rsidRPr="008C44CE">
        <w:rPr>
          <w:rFonts w:ascii="Times New Roman" w:hAnsi="Times New Roman" w:cs="Times New Roman"/>
          <w:i/>
          <w:iCs/>
          <w:sz w:val="24"/>
          <w:szCs w:val="24"/>
          <w:lang w:val="bg-BG"/>
        </w:rPr>
        <w:t>.</w:t>
      </w:r>
    </w:p>
    <w:p w:rsidR="00A10139" w:rsidRDefault="00A10139" w:rsidP="008C44CE">
      <w:pPr>
        <w:ind w:firstLine="720"/>
        <w:jc w:val="both"/>
        <w:rPr>
          <w:rFonts w:ascii="Times New Roman" w:hAnsi="Times New Roman" w:cs="Times New Roman"/>
          <w:i/>
          <w:iCs/>
          <w:sz w:val="24"/>
          <w:szCs w:val="24"/>
          <w:lang w:val="bg-BG"/>
        </w:rPr>
      </w:pPr>
      <w:r w:rsidRPr="008C44CE">
        <w:rPr>
          <w:rFonts w:ascii="Times New Roman" w:hAnsi="Times New Roman" w:cs="Times New Roman"/>
          <w:b/>
          <w:bCs/>
          <w:i/>
          <w:iCs/>
          <w:sz w:val="24"/>
          <w:szCs w:val="24"/>
          <w:lang w:val="bg-BG" w:eastAsia="bg-BG"/>
        </w:rPr>
        <w:t xml:space="preserve">Забележка: </w:t>
      </w:r>
      <w:r w:rsidRPr="008C44CE">
        <w:rPr>
          <w:rFonts w:ascii="Times New Roman" w:hAnsi="Times New Roman" w:cs="Times New Roman"/>
          <w:i/>
          <w:iCs/>
          <w:sz w:val="24"/>
          <w:szCs w:val="24"/>
          <w:lang w:val="bg-BG"/>
        </w:rPr>
        <w:t xml:space="preserve">Под „сходна” </w:t>
      </w:r>
      <w:r w:rsidRPr="008C44CE">
        <w:rPr>
          <w:rFonts w:ascii="Times New Roman" w:hAnsi="Times New Roman" w:cs="Times New Roman"/>
          <w:b/>
          <w:bCs/>
          <w:i/>
          <w:iCs/>
          <w:sz w:val="24"/>
          <w:szCs w:val="24"/>
          <w:lang w:val="bg-BG"/>
        </w:rPr>
        <w:t>услуга</w:t>
      </w:r>
      <w:r w:rsidRPr="008C44CE">
        <w:rPr>
          <w:rFonts w:ascii="Times New Roman" w:hAnsi="Times New Roman" w:cs="Times New Roman"/>
          <w:i/>
          <w:iCs/>
          <w:sz w:val="24"/>
          <w:szCs w:val="24"/>
          <w:lang w:val="bg-BG"/>
        </w:rPr>
        <w:t xml:space="preserve"> с предмета на обществената поръчка навсякъде в Публичната покана и документацията за участие в общественат</w:t>
      </w:r>
      <w:r>
        <w:rPr>
          <w:rFonts w:ascii="Times New Roman" w:hAnsi="Times New Roman" w:cs="Times New Roman"/>
          <w:i/>
          <w:iCs/>
          <w:sz w:val="24"/>
          <w:szCs w:val="24"/>
          <w:lang w:val="bg-BG"/>
        </w:rPr>
        <w:t xml:space="preserve">а поръчка следва да се разбира: </w:t>
      </w:r>
    </w:p>
    <w:p w:rsidR="00A10139" w:rsidRPr="008F0E05" w:rsidRDefault="00D02CDD" w:rsidP="00E34D0E">
      <w:pPr>
        <w:ind w:firstLine="720"/>
        <w:jc w:val="both"/>
        <w:rPr>
          <w:rFonts w:ascii="Times New Roman" w:hAnsi="Times New Roman" w:cs="Times New Roman"/>
          <w:color w:val="FF0000"/>
          <w:sz w:val="24"/>
          <w:szCs w:val="24"/>
          <w:u w:val="single"/>
          <w:lang w:val="bg-BG"/>
        </w:rPr>
      </w:pPr>
      <w:r>
        <w:rPr>
          <w:rFonts w:ascii="Times New Roman" w:hAnsi="Times New Roman" w:cs="Times New Roman"/>
          <w:iCs/>
          <w:color w:val="FF0000"/>
          <w:sz w:val="24"/>
          <w:szCs w:val="24"/>
          <w:lang w:val="ru-RU"/>
        </w:rPr>
        <w:t>.</w:t>
      </w:r>
      <w:r w:rsidR="008F0E05" w:rsidRPr="008F0E05">
        <w:rPr>
          <w:rFonts w:ascii="Times New Roman" w:hAnsi="Times New Roman" w:cs="Times New Roman"/>
          <w:b/>
          <w:sz w:val="24"/>
          <w:szCs w:val="24"/>
          <w:lang w:val="ru-RU"/>
        </w:rPr>
        <w:t xml:space="preserve"> </w:t>
      </w:r>
      <w:r w:rsidR="008F0E05" w:rsidRPr="008F0E05">
        <w:rPr>
          <w:rFonts w:ascii="Times New Roman" w:hAnsi="Times New Roman" w:cs="Times New Roman"/>
          <w:sz w:val="24"/>
          <w:szCs w:val="24"/>
          <w:u w:val="single"/>
          <w:lang w:val="bg-BG"/>
        </w:rPr>
        <w:t>Изготвяне на Анализ «Разходи-Ползи» и</w:t>
      </w:r>
      <w:r w:rsidR="00BF7E5B">
        <w:rPr>
          <w:rFonts w:ascii="Times New Roman" w:hAnsi="Times New Roman" w:cs="Times New Roman"/>
          <w:sz w:val="24"/>
          <w:szCs w:val="24"/>
          <w:u w:val="single"/>
          <w:lang w:val="bg-BG"/>
        </w:rPr>
        <w:t>ли</w:t>
      </w:r>
      <w:r w:rsidR="008F0E05" w:rsidRPr="008F0E05">
        <w:rPr>
          <w:rFonts w:ascii="Times New Roman" w:hAnsi="Times New Roman" w:cs="Times New Roman"/>
          <w:sz w:val="24"/>
          <w:szCs w:val="24"/>
          <w:u w:val="single"/>
          <w:lang w:val="bg-BG"/>
        </w:rPr>
        <w:t xml:space="preserve"> «Предпроектни проучвания» или извършване на консултации или изготв</w:t>
      </w:r>
      <w:r w:rsidR="00BF7E5B">
        <w:rPr>
          <w:rFonts w:ascii="Times New Roman" w:hAnsi="Times New Roman" w:cs="Times New Roman"/>
          <w:sz w:val="24"/>
          <w:szCs w:val="24"/>
          <w:u w:val="single"/>
          <w:lang w:val="bg-BG"/>
        </w:rPr>
        <w:t>яне на Документации за участие за</w:t>
      </w:r>
      <w:r w:rsidR="008F0E05" w:rsidRPr="008F0E05">
        <w:rPr>
          <w:rFonts w:ascii="Times New Roman" w:hAnsi="Times New Roman" w:cs="Times New Roman"/>
          <w:sz w:val="24"/>
          <w:szCs w:val="24"/>
          <w:u w:val="single"/>
          <w:lang w:val="bg-BG"/>
        </w:rPr>
        <w:t xml:space="preserve"> процедури по възлагане на обществени поръчки</w:t>
      </w:r>
      <w:r w:rsidR="0096248E">
        <w:rPr>
          <w:rFonts w:ascii="Times New Roman" w:hAnsi="Times New Roman" w:cs="Times New Roman"/>
          <w:sz w:val="24"/>
          <w:szCs w:val="24"/>
          <w:u w:val="single"/>
          <w:lang w:val="bg-BG"/>
        </w:rPr>
        <w:t xml:space="preserve"> по ЗОП</w:t>
      </w:r>
      <w:r w:rsidR="008F0E05" w:rsidRPr="008F0E05">
        <w:rPr>
          <w:rFonts w:ascii="Times New Roman" w:hAnsi="Times New Roman" w:cs="Times New Roman"/>
          <w:sz w:val="24"/>
          <w:szCs w:val="24"/>
          <w:u w:val="single"/>
          <w:lang w:val="bg-BG"/>
        </w:rPr>
        <w:t>. Посочените дейности следва да са извършени, във връзка с проекти финансирани изцяло или частично със средства от ЕС или други източници на финансиране.</w:t>
      </w:r>
    </w:p>
    <w:p w:rsidR="00A10139" w:rsidRPr="005648AF" w:rsidRDefault="00A10139" w:rsidP="005648AF">
      <w:pPr>
        <w:ind w:firstLine="720"/>
        <w:jc w:val="both"/>
        <w:rPr>
          <w:rFonts w:ascii="Times New Roman" w:hAnsi="Times New Roman" w:cs="Times New Roman"/>
          <w:sz w:val="24"/>
          <w:szCs w:val="24"/>
          <w:lang w:val="ru-RU"/>
        </w:rPr>
      </w:pPr>
      <w:r w:rsidRPr="00811E7D">
        <w:rPr>
          <w:rFonts w:ascii="Times New Roman" w:hAnsi="Times New Roman" w:cs="Times New Roman"/>
          <w:b/>
          <w:bCs/>
          <w:sz w:val="24"/>
          <w:szCs w:val="24"/>
          <w:lang w:val="bg-BG" w:eastAsia="bg-BG"/>
        </w:rPr>
        <w:lastRenderedPageBreak/>
        <w:t>Доказва се с:</w:t>
      </w:r>
      <w:r>
        <w:rPr>
          <w:rFonts w:ascii="Times New Roman" w:hAnsi="Times New Roman" w:cs="Times New Roman"/>
          <w:sz w:val="24"/>
          <w:szCs w:val="24"/>
          <w:lang w:val="bg-BG" w:eastAsia="bg-BG"/>
        </w:rPr>
        <w:t xml:space="preserve"> </w:t>
      </w:r>
      <w:r w:rsidRPr="008C44CE">
        <w:rPr>
          <w:rFonts w:ascii="Times New Roman" w:hAnsi="Times New Roman" w:cs="Times New Roman"/>
          <w:sz w:val="24"/>
          <w:szCs w:val="24"/>
          <w:lang w:val="bg-BG" w:eastAsia="bg-BG"/>
        </w:rPr>
        <w:t>Списък - Декларация по</w:t>
      </w:r>
      <w:r w:rsidRPr="008C44CE">
        <w:rPr>
          <w:rFonts w:ascii="Times New Roman" w:hAnsi="Times New Roman" w:cs="Times New Roman"/>
          <w:sz w:val="24"/>
          <w:szCs w:val="24"/>
          <w:lang w:val="bg-BG"/>
        </w:rPr>
        <w:t xml:space="preserve"> чл. 51, ал.1, т.1 от ЗОП</w:t>
      </w:r>
      <w:r w:rsidRPr="008C44CE">
        <w:rPr>
          <w:rFonts w:ascii="Times New Roman" w:hAnsi="Times New Roman" w:cs="Times New Roman"/>
          <w:b/>
          <w:bCs/>
          <w:sz w:val="24"/>
          <w:szCs w:val="24"/>
          <w:lang w:val="bg-BG" w:eastAsia="bg-BG"/>
        </w:rPr>
        <w:t xml:space="preserve"> </w:t>
      </w:r>
      <w:r w:rsidRPr="005648AF">
        <w:rPr>
          <w:rFonts w:ascii="Times New Roman" w:hAnsi="Times New Roman" w:cs="Times New Roman"/>
          <w:b/>
          <w:bCs/>
          <w:sz w:val="24"/>
          <w:szCs w:val="24"/>
          <w:lang w:val="bg-BG" w:eastAsia="bg-BG"/>
        </w:rPr>
        <w:t>Образец № 7</w:t>
      </w:r>
      <w:r w:rsidRPr="005648AF">
        <w:rPr>
          <w:rFonts w:ascii="Times New Roman" w:hAnsi="Times New Roman" w:cs="Times New Roman"/>
          <w:sz w:val="24"/>
          <w:szCs w:val="24"/>
          <w:lang w:val="bg-BG" w:eastAsia="bg-BG"/>
        </w:rPr>
        <w:t>,</w:t>
      </w:r>
      <w:r w:rsidRPr="008C44CE">
        <w:rPr>
          <w:rFonts w:ascii="Times New Roman" w:hAnsi="Times New Roman" w:cs="Times New Roman"/>
          <w:sz w:val="24"/>
          <w:szCs w:val="24"/>
          <w:lang w:val="bg-BG" w:eastAsia="bg-BG"/>
        </w:rPr>
        <w:t xml:space="preserve"> съдържаща информация за изпълнението на услуги </w:t>
      </w:r>
      <w:r>
        <w:rPr>
          <w:rFonts w:ascii="Times New Roman" w:hAnsi="Times New Roman" w:cs="Times New Roman"/>
          <w:sz w:val="24"/>
          <w:szCs w:val="24"/>
          <w:lang w:val="bg-BG" w:eastAsia="bg-BG"/>
        </w:rPr>
        <w:t xml:space="preserve">сходни </w:t>
      </w:r>
      <w:r w:rsidRPr="005648AF">
        <w:rPr>
          <w:rFonts w:ascii="Times New Roman" w:hAnsi="Times New Roman" w:cs="Times New Roman"/>
          <w:sz w:val="24"/>
          <w:szCs w:val="24"/>
          <w:lang w:val="bg-BG"/>
        </w:rPr>
        <w:t xml:space="preserve">с предмета на обществената поръчка, </w:t>
      </w:r>
      <w:r>
        <w:rPr>
          <w:rFonts w:ascii="Times New Roman" w:hAnsi="Times New Roman" w:cs="Times New Roman"/>
          <w:sz w:val="24"/>
          <w:szCs w:val="24"/>
          <w:lang w:val="bg-BG"/>
        </w:rPr>
        <w:t>а именно</w:t>
      </w:r>
      <w:r w:rsidRPr="005648AF">
        <w:rPr>
          <w:rFonts w:ascii="Times New Roman" w:hAnsi="Times New Roman" w:cs="Times New Roman"/>
          <w:sz w:val="24"/>
          <w:szCs w:val="24"/>
          <w:lang w:val="bg-BG"/>
        </w:rPr>
        <w:t xml:space="preserve">: </w:t>
      </w:r>
      <w:r w:rsidR="0096248E" w:rsidRPr="0096248E">
        <w:rPr>
          <w:rFonts w:ascii="Times New Roman" w:hAnsi="Times New Roman" w:cs="Times New Roman"/>
          <w:sz w:val="24"/>
          <w:szCs w:val="24"/>
          <w:lang w:val="bg-BG"/>
        </w:rPr>
        <w:t>Изготвяне на Анализ «Разходи-Ползи» или «Предпроектни проучвания» или извършване на консултации или изготвяне на Документации за участие за процедури по възлагане на обществени поръчки по ЗОП. Посочените дейности следва да са извършени, във връзка с проекти финансирани изцяло или частично със средства от ЕС или други източници на финансиране.</w:t>
      </w:r>
      <w:r w:rsidR="0096248E">
        <w:rPr>
          <w:rFonts w:ascii="Times New Roman" w:hAnsi="Times New Roman" w:cs="Times New Roman"/>
          <w:sz w:val="24"/>
          <w:szCs w:val="24"/>
          <w:lang w:val="bg-BG"/>
        </w:rPr>
        <w:t xml:space="preserve"> </w:t>
      </w:r>
    </w:p>
    <w:p w:rsidR="00A10139" w:rsidRPr="008C44CE" w:rsidRDefault="00A10139" w:rsidP="005648AF">
      <w:pPr>
        <w:spacing w:after="0" w:line="240" w:lineRule="auto"/>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rPr>
        <w:t xml:space="preserve">Към </w:t>
      </w:r>
      <w:r w:rsidRPr="008C44CE">
        <w:rPr>
          <w:rFonts w:ascii="Times New Roman" w:hAnsi="Times New Roman" w:cs="Times New Roman"/>
          <w:sz w:val="24"/>
          <w:szCs w:val="24"/>
          <w:lang w:val="bg-BG" w:eastAsia="bg-BG"/>
        </w:rPr>
        <w:t xml:space="preserve">Списък – Декларацията, участникът следва да представи доказателства за извършените услуги представени под формата на удостоверения издадени от получателя </w:t>
      </w:r>
      <w:r w:rsidRPr="008C44CE">
        <w:rPr>
          <w:rFonts w:ascii="Times New Roman" w:hAnsi="Times New Roman" w:cs="Times New Roman"/>
          <w:b/>
          <w:bCs/>
          <w:sz w:val="24"/>
          <w:szCs w:val="24"/>
          <w:u w:val="single"/>
          <w:lang w:val="bg-BG" w:eastAsia="bg-BG"/>
        </w:rPr>
        <w:t xml:space="preserve">или </w:t>
      </w:r>
      <w:r w:rsidRPr="008C44CE">
        <w:rPr>
          <w:rFonts w:ascii="Times New Roman" w:hAnsi="Times New Roman" w:cs="Times New Roman"/>
          <w:sz w:val="24"/>
          <w:szCs w:val="24"/>
          <w:lang w:val="bg-BG" w:eastAsia="bg-BG"/>
        </w:rPr>
        <w:t xml:space="preserve">от компетентен орган </w:t>
      </w:r>
      <w:r w:rsidRPr="008C44CE">
        <w:rPr>
          <w:rFonts w:ascii="Times New Roman" w:hAnsi="Times New Roman" w:cs="Times New Roman"/>
          <w:b/>
          <w:bCs/>
          <w:sz w:val="24"/>
          <w:szCs w:val="24"/>
          <w:u w:val="single"/>
          <w:lang w:val="bg-BG" w:eastAsia="bg-BG"/>
        </w:rPr>
        <w:t>или</w:t>
      </w:r>
      <w:r w:rsidRPr="008C44CE">
        <w:rPr>
          <w:rFonts w:ascii="Times New Roman" w:hAnsi="Times New Roman" w:cs="Times New Roman"/>
          <w:sz w:val="24"/>
          <w:szCs w:val="24"/>
          <w:lang w:val="bg-BG" w:eastAsia="bg-BG"/>
        </w:rPr>
        <w:t xml:space="preserve"> посочване на публичен регистър, в който е публикувана информация за услугата.</w:t>
      </w:r>
    </w:p>
    <w:p w:rsidR="00A10139" w:rsidRDefault="00A10139" w:rsidP="008C44CE">
      <w:pPr>
        <w:ind w:firstLine="720"/>
        <w:jc w:val="both"/>
        <w:rPr>
          <w:rFonts w:ascii="Times New Roman" w:hAnsi="Times New Roman" w:cs="Times New Roman"/>
          <w:i/>
          <w:iCs/>
          <w:sz w:val="24"/>
          <w:szCs w:val="24"/>
          <w:lang w:val="ru-RU"/>
        </w:rPr>
      </w:pPr>
    </w:p>
    <w:p w:rsidR="00A10139" w:rsidRPr="008C44CE" w:rsidRDefault="00A10139" w:rsidP="008C44CE">
      <w:pPr>
        <w:jc w:val="both"/>
        <w:rPr>
          <w:rFonts w:ascii="Times New Roman" w:hAnsi="Times New Roman" w:cs="Times New Roman"/>
          <w:sz w:val="24"/>
          <w:szCs w:val="24"/>
          <w:lang w:val="bg-BG"/>
        </w:rPr>
      </w:pPr>
      <w:r w:rsidRPr="008D0B4E">
        <w:rPr>
          <w:rFonts w:ascii="Times New Roman" w:hAnsi="Times New Roman" w:cs="Times New Roman"/>
          <w:b/>
          <w:bCs/>
          <w:sz w:val="24"/>
          <w:szCs w:val="24"/>
          <w:lang w:val="bg-BG"/>
        </w:rPr>
        <w:t>1.2.</w:t>
      </w:r>
      <w:r w:rsidRPr="008C44CE">
        <w:rPr>
          <w:rFonts w:ascii="Times New Roman" w:hAnsi="Times New Roman" w:cs="Times New Roman"/>
          <w:sz w:val="24"/>
          <w:szCs w:val="24"/>
          <w:lang w:val="bg-BG"/>
        </w:rPr>
        <w:t xml:space="preserve"> Участникът следва да осигури следния екип </w:t>
      </w:r>
      <w:r>
        <w:rPr>
          <w:rFonts w:ascii="Times New Roman" w:hAnsi="Times New Roman" w:cs="Times New Roman"/>
          <w:sz w:val="24"/>
          <w:szCs w:val="24"/>
          <w:lang w:val="bg-BG"/>
        </w:rPr>
        <w:t xml:space="preserve">от експерти </w:t>
      </w:r>
      <w:r w:rsidRPr="008C44CE">
        <w:rPr>
          <w:rFonts w:ascii="Times New Roman" w:hAnsi="Times New Roman" w:cs="Times New Roman"/>
          <w:sz w:val="24"/>
          <w:szCs w:val="24"/>
          <w:lang w:val="bg-BG"/>
        </w:rPr>
        <w:t>за изпълнение на поръчката:</w:t>
      </w:r>
    </w:p>
    <w:p w:rsidR="00A10139" w:rsidRDefault="00A10139" w:rsidP="008C44CE">
      <w:pPr>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1.2.1. </w:t>
      </w:r>
      <w:r>
        <w:rPr>
          <w:rFonts w:ascii="Times New Roman" w:hAnsi="Times New Roman" w:cs="Times New Roman"/>
          <w:sz w:val="24"/>
          <w:szCs w:val="24"/>
          <w:lang w:val="bg-BG"/>
        </w:rPr>
        <w:t>Юрист</w:t>
      </w:r>
      <w:r w:rsidRPr="008C44CE">
        <w:rPr>
          <w:rFonts w:ascii="Times New Roman" w:hAnsi="Times New Roman" w:cs="Times New Roman"/>
          <w:sz w:val="24"/>
          <w:szCs w:val="24"/>
          <w:lang w:val="bg-BG"/>
        </w:rPr>
        <w:t xml:space="preserve"> - Висше образование, </w:t>
      </w:r>
      <w:proofErr w:type="spellStart"/>
      <w:r>
        <w:rPr>
          <w:rFonts w:ascii="Times New Roman" w:hAnsi="Times New Roman" w:cs="Times New Roman"/>
        </w:rPr>
        <w:t>Магистър</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специалността</w:t>
      </w:r>
      <w:proofErr w:type="spellEnd"/>
      <w:r>
        <w:rPr>
          <w:rFonts w:ascii="Times New Roman" w:hAnsi="Times New Roman" w:cs="Times New Roman"/>
        </w:rPr>
        <w:t xml:space="preserve"> </w:t>
      </w:r>
      <w:proofErr w:type="spellStart"/>
      <w:r>
        <w:rPr>
          <w:rFonts w:ascii="Times New Roman" w:hAnsi="Times New Roman" w:cs="Times New Roman"/>
        </w:rPr>
        <w:t>Право</w:t>
      </w:r>
      <w:proofErr w:type="spellEnd"/>
      <w:r>
        <w:rPr>
          <w:rFonts w:ascii="Times New Roman" w:hAnsi="Times New Roman" w:cs="Times New Roman"/>
        </w:rPr>
        <w:t xml:space="preserve">, с </w:t>
      </w:r>
      <w:proofErr w:type="spellStart"/>
      <w:r>
        <w:rPr>
          <w:rFonts w:ascii="Times New Roman" w:hAnsi="Times New Roman" w:cs="Times New Roman"/>
        </w:rPr>
        <w:t>професионална</w:t>
      </w:r>
      <w:proofErr w:type="spellEnd"/>
      <w:r>
        <w:rPr>
          <w:rFonts w:ascii="Times New Roman" w:hAnsi="Times New Roman" w:cs="Times New Roman"/>
        </w:rPr>
        <w:t xml:space="preserve"> </w:t>
      </w:r>
      <w:proofErr w:type="spellStart"/>
      <w:r>
        <w:rPr>
          <w:rFonts w:ascii="Times New Roman" w:hAnsi="Times New Roman" w:cs="Times New Roman"/>
        </w:rPr>
        <w:t>квалификация</w:t>
      </w:r>
      <w:proofErr w:type="spellEnd"/>
      <w:r>
        <w:rPr>
          <w:rFonts w:ascii="Times New Roman" w:hAnsi="Times New Roman" w:cs="Times New Roman"/>
        </w:rPr>
        <w:t xml:space="preserve"> </w:t>
      </w:r>
      <w:proofErr w:type="spellStart"/>
      <w:r w:rsidRPr="00D35049">
        <w:rPr>
          <w:rFonts w:ascii="Times New Roman" w:hAnsi="Times New Roman" w:cs="Times New Roman"/>
        </w:rPr>
        <w:t>Юрист</w:t>
      </w:r>
      <w:proofErr w:type="spellEnd"/>
      <w:r w:rsidRPr="00D35049">
        <w:rPr>
          <w:rFonts w:ascii="Times New Roman" w:hAnsi="Times New Roman" w:cs="Times New Roman"/>
          <w:sz w:val="24"/>
          <w:szCs w:val="24"/>
          <w:lang w:val="bg-BG"/>
        </w:rPr>
        <w:t xml:space="preserve"> </w:t>
      </w:r>
      <w:r>
        <w:rPr>
          <w:rFonts w:ascii="Times New Roman" w:hAnsi="Times New Roman" w:cs="Times New Roman"/>
          <w:sz w:val="24"/>
          <w:szCs w:val="24"/>
          <w:lang w:val="bg-BG"/>
        </w:rPr>
        <w:t>или еквивалентна;</w:t>
      </w:r>
    </w:p>
    <w:p w:rsidR="00A10139" w:rsidRDefault="00A10139" w:rsidP="008C44CE">
      <w:pPr>
        <w:jc w:val="both"/>
        <w:rPr>
          <w:rFonts w:ascii="Times New Roman" w:hAnsi="Times New Roman" w:cs="Times New Roman"/>
          <w:sz w:val="24"/>
          <w:szCs w:val="24"/>
          <w:lang w:val="bg-BG"/>
        </w:rPr>
      </w:pPr>
      <w:r w:rsidRPr="00D35049">
        <w:rPr>
          <w:rFonts w:ascii="Times New Roman" w:hAnsi="Times New Roman" w:cs="Times New Roman"/>
          <w:b/>
          <w:bCs/>
          <w:sz w:val="24"/>
          <w:szCs w:val="24"/>
          <w:lang w:val="bg-BG"/>
        </w:rPr>
        <w:t>Общ професионален опит</w:t>
      </w:r>
      <w:r>
        <w:rPr>
          <w:rFonts w:ascii="Times New Roman" w:hAnsi="Times New Roman" w:cs="Times New Roman"/>
          <w:sz w:val="24"/>
          <w:szCs w:val="24"/>
          <w:lang w:val="bg-BG"/>
        </w:rPr>
        <w:t xml:space="preserve"> в областта на Правото </w:t>
      </w:r>
      <w:r w:rsidRPr="008C44C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след придобитата юридическа правоспособност: </w:t>
      </w:r>
      <w:r w:rsidRPr="008C44CE">
        <w:rPr>
          <w:rFonts w:ascii="Times New Roman" w:hAnsi="Times New Roman" w:cs="Times New Roman"/>
          <w:sz w:val="24"/>
          <w:szCs w:val="24"/>
          <w:lang w:val="bg-BG"/>
        </w:rPr>
        <w:t>миним</w:t>
      </w:r>
      <w:r>
        <w:rPr>
          <w:rFonts w:ascii="Times New Roman" w:hAnsi="Times New Roman" w:cs="Times New Roman"/>
          <w:sz w:val="24"/>
          <w:szCs w:val="24"/>
          <w:lang w:val="bg-BG"/>
        </w:rPr>
        <w:t>ум 5 години;</w:t>
      </w:r>
    </w:p>
    <w:p w:rsidR="00A10139" w:rsidRDefault="00A10139" w:rsidP="008C44CE">
      <w:pPr>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1.2.2. </w:t>
      </w:r>
      <w:r>
        <w:rPr>
          <w:rFonts w:ascii="Times New Roman" w:hAnsi="Times New Roman" w:cs="Times New Roman"/>
          <w:sz w:val="24"/>
          <w:szCs w:val="24"/>
          <w:lang w:val="bg-BG"/>
        </w:rPr>
        <w:t>Икономист</w:t>
      </w:r>
      <w:r w:rsidRPr="008C44CE">
        <w:rPr>
          <w:rFonts w:ascii="Times New Roman" w:hAnsi="Times New Roman" w:cs="Times New Roman"/>
          <w:sz w:val="24"/>
          <w:szCs w:val="24"/>
          <w:lang w:val="bg-BG"/>
        </w:rPr>
        <w:t xml:space="preserve"> – </w:t>
      </w:r>
      <w:r>
        <w:rPr>
          <w:rFonts w:ascii="Times New Roman" w:hAnsi="Times New Roman" w:cs="Times New Roman"/>
          <w:sz w:val="24"/>
          <w:szCs w:val="24"/>
          <w:lang w:val="bg-BG"/>
        </w:rPr>
        <w:t xml:space="preserve">Висше образование, степен „Бакалавър“ или по-висока, в областта на икономиката или еквивалентна - </w:t>
      </w:r>
      <w:r w:rsidRPr="00D35049">
        <w:rPr>
          <w:rFonts w:ascii="Times New Roman" w:hAnsi="Times New Roman" w:cs="Times New Roman"/>
          <w:sz w:val="24"/>
          <w:szCs w:val="24"/>
          <w:lang w:val="bg-BG"/>
        </w:rPr>
        <w:t>„Финанси”</w:t>
      </w:r>
      <w:r>
        <w:rPr>
          <w:rFonts w:ascii="Times New Roman" w:hAnsi="Times New Roman" w:cs="Times New Roman"/>
          <w:sz w:val="24"/>
          <w:szCs w:val="24"/>
          <w:lang w:val="bg-BG"/>
        </w:rPr>
        <w:t xml:space="preserve"> или „Счетоводство“ или други в областта на икономиката;</w:t>
      </w:r>
    </w:p>
    <w:p w:rsidR="00A10139" w:rsidRDefault="00A10139" w:rsidP="008C44CE">
      <w:pPr>
        <w:jc w:val="both"/>
        <w:rPr>
          <w:rFonts w:ascii="Times New Roman" w:hAnsi="Times New Roman" w:cs="Times New Roman"/>
          <w:sz w:val="24"/>
          <w:szCs w:val="24"/>
          <w:lang w:val="bg-BG"/>
        </w:rPr>
      </w:pPr>
      <w:r w:rsidRPr="00D35049">
        <w:rPr>
          <w:rFonts w:ascii="Times New Roman" w:hAnsi="Times New Roman" w:cs="Times New Roman"/>
          <w:b/>
          <w:bCs/>
          <w:sz w:val="24"/>
          <w:szCs w:val="24"/>
          <w:lang w:val="bg-BG"/>
        </w:rPr>
        <w:t>Общ професионален опит</w:t>
      </w:r>
      <w:r w:rsidRPr="001A28B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областта на икономиката: </w:t>
      </w:r>
      <w:r w:rsidRPr="008C44CE">
        <w:rPr>
          <w:rFonts w:ascii="Times New Roman" w:hAnsi="Times New Roman" w:cs="Times New Roman"/>
          <w:sz w:val="24"/>
          <w:szCs w:val="24"/>
          <w:lang w:val="bg-BG"/>
        </w:rPr>
        <w:t>миним</w:t>
      </w:r>
      <w:r>
        <w:rPr>
          <w:rFonts w:ascii="Times New Roman" w:hAnsi="Times New Roman" w:cs="Times New Roman"/>
          <w:sz w:val="24"/>
          <w:szCs w:val="24"/>
          <w:lang w:val="bg-BG"/>
        </w:rPr>
        <w:t>ум 3 години</w:t>
      </w:r>
    </w:p>
    <w:p w:rsidR="00A10139" w:rsidRDefault="00A10139" w:rsidP="008C44CE">
      <w:pPr>
        <w:jc w:val="both"/>
        <w:rPr>
          <w:rFonts w:ascii="Times New Roman" w:hAnsi="Times New Roman" w:cs="Times New Roman"/>
          <w:sz w:val="24"/>
          <w:szCs w:val="24"/>
          <w:lang w:val="bg-BG"/>
        </w:rPr>
      </w:pPr>
    </w:p>
    <w:p w:rsidR="00A10139" w:rsidRDefault="00A10139" w:rsidP="001A28B6">
      <w:pPr>
        <w:tabs>
          <w:tab w:val="left" w:pos="341"/>
        </w:tabs>
        <w:spacing w:after="0" w:line="240" w:lineRule="auto"/>
        <w:jc w:val="both"/>
        <w:rPr>
          <w:rFonts w:ascii="Times New Roman" w:hAnsi="Times New Roman" w:cs="Times New Roman"/>
          <w:b/>
          <w:bCs/>
          <w:sz w:val="24"/>
          <w:szCs w:val="24"/>
          <w:lang w:val="bg-BG"/>
        </w:rPr>
      </w:pPr>
      <w:r>
        <w:rPr>
          <w:rFonts w:ascii="Times New Roman" w:hAnsi="Times New Roman" w:cs="Times New Roman"/>
          <w:sz w:val="24"/>
          <w:szCs w:val="24"/>
          <w:lang w:val="bg-BG"/>
        </w:rPr>
        <w:t>1</w:t>
      </w:r>
      <w:r w:rsidRPr="008C44CE">
        <w:rPr>
          <w:rFonts w:ascii="Times New Roman" w:hAnsi="Times New Roman" w:cs="Times New Roman"/>
          <w:sz w:val="24"/>
          <w:szCs w:val="24"/>
          <w:lang w:val="bg-BG"/>
        </w:rPr>
        <w:t>.2.</w:t>
      </w:r>
      <w:r>
        <w:rPr>
          <w:rFonts w:ascii="Times New Roman" w:hAnsi="Times New Roman" w:cs="Times New Roman"/>
          <w:sz w:val="24"/>
          <w:szCs w:val="24"/>
          <w:lang w:val="bg-BG"/>
        </w:rPr>
        <w:t>3</w:t>
      </w:r>
      <w:r w:rsidRPr="008C44CE">
        <w:rPr>
          <w:rFonts w:ascii="Times New Roman" w:hAnsi="Times New Roman" w:cs="Times New Roman"/>
          <w:sz w:val="24"/>
          <w:szCs w:val="24"/>
          <w:lang w:val="bg-BG"/>
        </w:rPr>
        <w:t xml:space="preserve">. </w:t>
      </w:r>
      <w:r>
        <w:rPr>
          <w:rFonts w:ascii="Times New Roman" w:hAnsi="Times New Roman" w:cs="Times New Roman"/>
          <w:sz w:val="24"/>
          <w:szCs w:val="24"/>
          <w:lang w:val="bg-BG"/>
        </w:rPr>
        <w:t>Инженер</w:t>
      </w:r>
      <w:r w:rsidRPr="008C44CE">
        <w:rPr>
          <w:rFonts w:ascii="Times New Roman" w:hAnsi="Times New Roman" w:cs="Times New Roman"/>
          <w:sz w:val="24"/>
          <w:szCs w:val="24"/>
          <w:lang w:val="bg-BG"/>
        </w:rPr>
        <w:t xml:space="preserve"> – </w:t>
      </w:r>
      <w:r>
        <w:rPr>
          <w:rFonts w:ascii="Times New Roman" w:hAnsi="Times New Roman" w:cs="Times New Roman"/>
          <w:sz w:val="24"/>
          <w:szCs w:val="24"/>
          <w:lang w:val="bg-BG"/>
        </w:rPr>
        <w:t>Висше образование, степен „Магистър“</w:t>
      </w:r>
      <w:r w:rsidRPr="001A28B6">
        <w:rPr>
          <w:rFonts w:ascii="Times New Roman" w:hAnsi="Times New Roman" w:cs="Times New Roman"/>
          <w:color w:val="000000"/>
          <w:sz w:val="24"/>
          <w:szCs w:val="24"/>
          <w:lang w:val="bg-BG" w:eastAsia="fr-FR"/>
        </w:rPr>
        <w:t xml:space="preserve"> в областта на промишленото и гражданското строителство, водоснабдяване и канализация или еквивалентно образование</w:t>
      </w:r>
      <w:r>
        <w:rPr>
          <w:rFonts w:ascii="Times New Roman" w:hAnsi="Times New Roman" w:cs="Times New Roman"/>
          <w:color w:val="000000"/>
          <w:sz w:val="24"/>
          <w:szCs w:val="24"/>
          <w:lang w:val="bg-BG" w:eastAsia="fr-FR"/>
        </w:rPr>
        <w:t xml:space="preserve">. </w:t>
      </w:r>
    </w:p>
    <w:p w:rsidR="00A10139" w:rsidRDefault="00A10139" w:rsidP="001A28B6">
      <w:pPr>
        <w:jc w:val="both"/>
        <w:rPr>
          <w:rFonts w:ascii="Times New Roman" w:hAnsi="Times New Roman" w:cs="Times New Roman"/>
          <w:sz w:val="24"/>
          <w:szCs w:val="24"/>
          <w:lang w:val="bg-BG"/>
        </w:rPr>
      </w:pPr>
      <w:r w:rsidRPr="00D35049">
        <w:rPr>
          <w:rFonts w:ascii="Times New Roman" w:hAnsi="Times New Roman" w:cs="Times New Roman"/>
          <w:b/>
          <w:bCs/>
          <w:sz w:val="24"/>
          <w:szCs w:val="24"/>
          <w:lang w:val="bg-BG"/>
        </w:rPr>
        <w:t>Общ професионален опит</w:t>
      </w:r>
      <w:r w:rsidRPr="001A28B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областта на придобитото образование: </w:t>
      </w:r>
      <w:r w:rsidRPr="008C44CE">
        <w:rPr>
          <w:rFonts w:ascii="Times New Roman" w:hAnsi="Times New Roman" w:cs="Times New Roman"/>
          <w:sz w:val="24"/>
          <w:szCs w:val="24"/>
          <w:lang w:val="bg-BG"/>
        </w:rPr>
        <w:t>миним</w:t>
      </w:r>
      <w:r>
        <w:rPr>
          <w:rFonts w:ascii="Times New Roman" w:hAnsi="Times New Roman" w:cs="Times New Roman"/>
          <w:sz w:val="24"/>
          <w:szCs w:val="24"/>
          <w:lang w:val="bg-BG"/>
        </w:rPr>
        <w:t>ум 5 години</w:t>
      </w:r>
    </w:p>
    <w:p w:rsidR="00A10139" w:rsidRPr="00811E7D" w:rsidRDefault="009271A7" w:rsidP="00811E7D">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Дока</w:t>
      </w:r>
      <w:r w:rsidR="00A10139" w:rsidRPr="005648AF">
        <w:rPr>
          <w:rFonts w:ascii="Times New Roman" w:hAnsi="Times New Roman" w:cs="Times New Roman"/>
          <w:b/>
          <w:bCs/>
          <w:sz w:val="24"/>
          <w:szCs w:val="24"/>
          <w:lang w:val="bg-BG"/>
        </w:rPr>
        <w:t>зва се с:</w:t>
      </w:r>
      <w:r w:rsidR="00A10139" w:rsidRPr="005648AF">
        <w:rPr>
          <w:rFonts w:ascii="Times New Roman" w:hAnsi="Times New Roman" w:cs="Times New Roman"/>
          <w:sz w:val="24"/>
          <w:szCs w:val="24"/>
          <w:lang w:val="bg-BG"/>
        </w:rPr>
        <w:t xml:space="preserve"> Декларация – списък на екипа от експерти - за изпълнение на поръчката по </w:t>
      </w:r>
      <w:r w:rsidR="00A10139" w:rsidRPr="005648AF">
        <w:rPr>
          <w:rFonts w:ascii="Times New Roman" w:hAnsi="Times New Roman" w:cs="Times New Roman"/>
          <w:b/>
          <w:bCs/>
          <w:sz w:val="24"/>
          <w:szCs w:val="24"/>
          <w:lang w:val="bg-BG"/>
        </w:rPr>
        <w:t xml:space="preserve">Образец № 8 </w:t>
      </w:r>
      <w:r w:rsidR="00A10139" w:rsidRPr="005648AF">
        <w:rPr>
          <w:rFonts w:ascii="Times New Roman" w:hAnsi="Times New Roman" w:cs="Times New Roman"/>
          <w:sz w:val="24"/>
          <w:szCs w:val="24"/>
          <w:lang w:val="bg-BG"/>
        </w:rPr>
        <w:t>и</w:t>
      </w:r>
      <w:r w:rsidR="00951D13">
        <w:rPr>
          <w:rFonts w:ascii="Times New Roman" w:hAnsi="Times New Roman" w:cs="Times New Roman"/>
          <w:sz w:val="24"/>
          <w:szCs w:val="24"/>
          <w:lang w:val="bg-BG"/>
        </w:rPr>
        <w:t xml:space="preserve"> </w:t>
      </w:r>
      <w:r w:rsidR="00A10139" w:rsidRPr="005648AF">
        <w:rPr>
          <w:rFonts w:ascii="Times New Roman" w:hAnsi="Times New Roman" w:cs="Times New Roman"/>
          <w:sz w:val="24"/>
          <w:szCs w:val="24"/>
          <w:lang w:val="bg-BG"/>
        </w:rPr>
        <w:t xml:space="preserve">Декларации за разположение на експерти по </w:t>
      </w:r>
      <w:r w:rsidR="00A10139" w:rsidRPr="005648AF">
        <w:rPr>
          <w:rFonts w:ascii="Times New Roman" w:hAnsi="Times New Roman" w:cs="Times New Roman"/>
          <w:b/>
          <w:bCs/>
          <w:sz w:val="24"/>
          <w:szCs w:val="24"/>
          <w:lang w:val="bg-BG"/>
        </w:rPr>
        <w:t xml:space="preserve">Образец  № 9 </w:t>
      </w:r>
      <w:r w:rsidR="00A10139" w:rsidRPr="005648AF">
        <w:rPr>
          <w:rFonts w:ascii="Times New Roman" w:hAnsi="Times New Roman" w:cs="Times New Roman"/>
          <w:sz w:val="24"/>
          <w:szCs w:val="24"/>
          <w:lang w:val="bg-BG"/>
        </w:rPr>
        <w:t>– за всеки експерт поотделно.</w:t>
      </w:r>
      <w:r w:rsidR="00A10139" w:rsidRPr="00811E7D">
        <w:rPr>
          <w:rFonts w:ascii="Times New Roman" w:hAnsi="Times New Roman" w:cs="Times New Roman"/>
          <w:sz w:val="24"/>
          <w:szCs w:val="24"/>
          <w:lang w:val="bg-BG"/>
        </w:rPr>
        <w:t xml:space="preserve"> </w:t>
      </w:r>
    </w:p>
    <w:p w:rsidR="00A10139" w:rsidRPr="008C44CE" w:rsidRDefault="00A10139" w:rsidP="001A28B6">
      <w:pPr>
        <w:jc w:val="both"/>
        <w:rPr>
          <w:rFonts w:ascii="Times New Roman" w:hAnsi="Times New Roman" w:cs="Times New Roman"/>
          <w:sz w:val="24"/>
          <w:szCs w:val="24"/>
          <w:lang w:val="bg-BG"/>
        </w:rPr>
      </w:pPr>
    </w:p>
    <w:p w:rsidR="00A10139" w:rsidRPr="008C44CE" w:rsidRDefault="00A10139" w:rsidP="008C44CE">
      <w:pPr>
        <w:spacing w:after="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Участникът трябва да посочи за всяка от позициите от екип</w:t>
      </w:r>
      <w:r>
        <w:rPr>
          <w:rFonts w:ascii="Times New Roman" w:hAnsi="Times New Roman" w:cs="Times New Roman"/>
          <w:b/>
          <w:bCs/>
          <w:sz w:val="24"/>
          <w:szCs w:val="24"/>
          <w:lang w:val="bg-BG"/>
        </w:rPr>
        <w:t>а си</w:t>
      </w:r>
      <w:r w:rsidRPr="008C44CE">
        <w:rPr>
          <w:rFonts w:ascii="Times New Roman" w:hAnsi="Times New Roman" w:cs="Times New Roman"/>
          <w:b/>
          <w:bCs/>
          <w:sz w:val="24"/>
          <w:szCs w:val="24"/>
          <w:lang w:val="en-US"/>
        </w:rPr>
        <w:t xml:space="preserve"> </w:t>
      </w:r>
      <w:r w:rsidRPr="008C44CE">
        <w:rPr>
          <w:rFonts w:ascii="Times New Roman" w:hAnsi="Times New Roman" w:cs="Times New Roman"/>
          <w:b/>
          <w:bCs/>
          <w:sz w:val="24"/>
          <w:szCs w:val="24"/>
          <w:lang w:val="bg-BG"/>
        </w:rPr>
        <w:t>отделни лица.</w:t>
      </w:r>
    </w:p>
    <w:p w:rsidR="00A10139" w:rsidRPr="008C44CE" w:rsidRDefault="00A10139" w:rsidP="008C44CE">
      <w:pPr>
        <w:spacing w:after="0" w:line="240" w:lineRule="auto"/>
        <w:jc w:val="both"/>
        <w:rPr>
          <w:rFonts w:ascii="Times New Roman" w:hAnsi="Times New Roman" w:cs="Times New Roman"/>
          <w:b/>
          <w:bCs/>
          <w:sz w:val="24"/>
          <w:szCs w:val="24"/>
          <w:lang w:val="bg-BG"/>
        </w:rPr>
      </w:pPr>
    </w:p>
    <w:p w:rsidR="00A10139" w:rsidRPr="008C44CE" w:rsidRDefault="00A10139" w:rsidP="008C44CE">
      <w:pPr>
        <w:spacing w:after="120" w:line="240" w:lineRule="auto"/>
        <w:ind w:firstLine="567"/>
        <w:jc w:val="both"/>
        <w:rPr>
          <w:rFonts w:ascii="Times New Roman" w:hAnsi="Times New Roman" w:cs="Times New Roman"/>
          <w:i/>
          <w:iCs/>
          <w:sz w:val="24"/>
          <w:szCs w:val="24"/>
          <w:lang w:val="bg-BG"/>
        </w:rPr>
      </w:pPr>
      <w:r w:rsidRPr="008C44CE">
        <w:rPr>
          <w:rFonts w:ascii="Times New Roman" w:hAnsi="Times New Roman" w:cs="Times New Roman"/>
          <w:b/>
          <w:bCs/>
          <w:i/>
          <w:iCs/>
          <w:sz w:val="24"/>
          <w:szCs w:val="24"/>
          <w:lang w:val="bg-BG" w:eastAsia="bg-BG"/>
        </w:rPr>
        <w:t xml:space="preserve">Забележка: </w:t>
      </w:r>
      <w:r w:rsidRPr="008C44CE">
        <w:rPr>
          <w:rFonts w:ascii="Times New Roman" w:hAnsi="Times New Roman" w:cs="Times New Roman"/>
          <w:i/>
          <w:iCs/>
          <w:sz w:val="24"/>
          <w:szCs w:val="24"/>
          <w:lang w:val="bg-BG"/>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A10139" w:rsidRPr="008C44CE" w:rsidRDefault="00A10139" w:rsidP="008C44CE">
      <w:pPr>
        <w:spacing w:after="0" w:line="240" w:lineRule="atLeast"/>
        <w:ind w:left="102"/>
        <w:jc w:val="both"/>
        <w:rPr>
          <w:rFonts w:ascii="Times New Roman" w:hAnsi="Times New Roman" w:cs="Times New Roman"/>
          <w:b/>
          <w:bCs/>
          <w:spacing w:val="10"/>
          <w:sz w:val="24"/>
          <w:szCs w:val="24"/>
          <w:lang w:val="bg-BG" w:eastAsia="bg-BG"/>
        </w:rPr>
      </w:pPr>
    </w:p>
    <w:p w:rsidR="00A10139" w:rsidRPr="008C44CE" w:rsidRDefault="00A10139" w:rsidP="008C44CE">
      <w:pPr>
        <w:spacing w:after="12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b/>
          <w:bCs/>
          <w:i/>
          <w:iCs/>
          <w:sz w:val="24"/>
          <w:szCs w:val="24"/>
          <w:lang w:val="bg-BG" w:eastAsia="bg-BG"/>
        </w:rPr>
        <w:t>Забележка:</w:t>
      </w:r>
      <w:r w:rsidRPr="008C44CE">
        <w:rPr>
          <w:rFonts w:ascii="Times New Roman" w:hAnsi="Times New Roman" w:cs="Times New Roman"/>
          <w:i/>
          <w:iCs/>
          <w:sz w:val="24"/>
          <w:szCs w:val="24"/>
          <w:lang w:val="bg-BG" w:eastAsia="bg-BG"/>
        </w:rPr>
        <w:t xml:space="preserve">  Когато по обективни причини участникът не може да представи исканите документи, той може да докаже техническите си възможности и квалификация с всеки друг документ, който възложителят приеме за подходящ.</w:t>
      </w:r>
    </w:p>
    <w:p w:rsidR="00A10139" w:rsidRPr="008C44CE" w:rsidRDefault="00A10139" w:rsidP="008C44CE">
      <w:pPr>
        <w:spacing w:after="0" w:line="240" w:lineRule="auto"/>
        <w:jc w:val="both"/>
        <w:textAlignment w:val="center"/>
        <w:rPr>
          <w:rFonts w:ascii="Times New Roman" w:hAnsi="Times New Roman" w:cs="Times New Roman"/>
          <w:i/>
          <w:iCs/>
          <w:sz w:val="24"/>
          <w:szCs w:val="24"/>
          <w:lang w:val="bg-BG"/>
        </w:rPr>
      </w:pPr>
    </w:p>
    <w:p w:rsidR="00A10139" w:rsidRPr="008C44CE" w:rsidRDefault="00A10139" w:rsidP="008C44CE">
      <w:pPr>
        <w:spacing w:after="120" w:line="240" w:lineRule="auto"/>
        <w:ind w:firstLine="567"/>
        <w:jc w:val="both"/>
        <w:rPr>
          <w:rFonts w:ascii="Times New Roman" w:hAnsi="Times New Roman" w:cs="Times New Roman"/>
          <w:b/>
          <w:bCs/>
          <w:sz w:val="24"/>
          <w:szCs w:val="24"/>
          <w:u w:val="single"/>
          <w:lang w:val="bg-BG" w:eastAsia="bg-BG"/>
        </w:rPr>
      </w:pPr>
      <w:r w:rsidRPr="008C44CE">
        <w:rPr>
          <w:rFonts w:ascii="Times New Roman" w:hAnsi="Times New Roman" w:cs="Times New Roman"/>
          <w:b/>
          <w:bCs/>
          <w:sz w:val="24"/>
          <w:szCs w:val="24"/>
          <w:u w:val="single"/>
          <w:lang w:val="bg-BG" w:eastAsia="bg-BG"/>
        </w:rPr>
        <w:lastRenderedPageBreak/>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A10139" w:rsidRPr="008C44CE" w:rsidRDefault="00A10139" w:rsidP="008C44CE">
      <w:pPr>
        <w:spacing w:after="120" w:line="240" w:lineRule="auto"/>
        <w:ind w:firstLine="567"/>
        <w:jc w:val="both"/>
        <w:rPr>
          <w:rFonts w:ascii="Times New Roman" w:hAnsi="Times New Roman" w:cs="Times New Roman"/>
          <w:b/>
          <w:bCs/>
          <w:sz w:val="24"/>
          <w:szCs w:val="24"/>
          <w:u w:val="single"/>
          <w:lang w:val="bg-BG" w:eastAsia="bg-BG"/>
        </w:rPr>
      </w:pPr>
      <w:r w:rsidRPr="008C44CE">
        <w:rPr>
          <w:rFonts w:ascii="Times New Roman" w:hAnsi="Times New Roman" w:cs="Times New Roman"/>
          <w:b/>
          <w:bCs/>
          <w:sz w:val="24"/>
          <w:szCs w:val="24"/>
          <w:u w:val="single"/>
          <w:lang w:val="bg-BG" w:eastAsia="bg-BG"/>
        </w:rPr>
        <w:t>Трети лица може да бъдат посочените подизпълнители, свързани предприятия и други лица, независимо от правната връзка на участника с тях.</w:t>
      </w:r>
    </w:p>
    <w:p w:rsidR="00A10139" w:rsidRPr="008C44CE" w:rsidRDefault="00A10139" w:rsidP="008C44CE">
      <w:pPr>
        <w:spacing w:after="120" w:line="240" w:lineRule="auto"/>
        <w:ind w:firstLine="567"/>
        <w:jc w:val="both"/>
        <w:rPr>
          <w:rFonts w:ascii="Times New Roman" w:hAnsi="Times New Roman" w:cs="Times New Roman"/>
          <w:b/>
          <w:bCs/>
          <w:sz w:val="24"/>
          <w:szCs w:val="24"/>
          <w:u w:val="single"/>
          <w:lang w:val="bg-BG" w:eastAsia="bg-BG"/>
        </w:rPr>
      </w:pPr>
      <w:r w:rsidRPr="008C44CE">
        <w:rPr>
          <w:rFonts w:ascii="Times New Roman" w:hAnsi="Times New Roman" w:cs="Times New Roman"/>
          <w:b/>
          <w:bCs/>
          <w:sz w:val="24"/>
          <w:szCs w:val="24"/>
          <w:u w:val="single"/>
          <w:lang w:val="bg-BG" w:eastAsia="bg-BG"/>
        </w:rPr>
        <w:t>Участникът ще бъде отстранен от участие в процедурата за възлагане на настоящата обществена поръчка, ако не отговаря на което и да е от горните изисквания.</w:t>
      </w:r>
    </w:p>
    <w:p w:rsidR="00A10139" w:rsidRPr="008C44CE" w:rsidRDefault="00A10139" w:rsidP="008C44CE">
      <w:pPr>
        <w:spacing w:after="120" w:line="240" w:lineRule="auto"/>
        <w:ind w:firstLine="567"/>
        <w:jc w:val="both"/>
        <w:rPr>
          <w:rFonts w:ascii="Times New Roman" w:hAnsi="Times New Roman" w:cs="Times New Roman"/>
          <w:b/>
          <w:bCs/>
          <w:sz w:val="24"/>
          <w:szCs w:val="24"/>
          <w:highlight w:val="cyan"/>
          <w:u w:val="single"/>
          <w:lang w:val="bg-BG" w:eastAsia="bg-BG"/>
        </w:rPr>
      </w:pPr>
      <w:r w:rsidRPr="008C44CE">
        <w:rPr>
          <w:rFonts w:ascii="Times New Roman" w:hAnsi="Times New Roman" w:cs="Times New Roman"/>
          <w:b/>
          <w:bCs/>
          <w:sz w:val="24"/>
          <w:szCs w:val="24"/>
          <w:u w:val="single"/>
          <w:lang w:val="bg-BG" w:eastAsia="bg-BG"/>
        </w:rPr>
        <w:t>Участникът ще бъде отстранен от участие в процедурата за възлагане на настоящата обществена поръчка, ако е представил/декларирал неверни данни.</w:t>
      </w:r>
    </w:p>
    <w:p w:rsidR="00A10139" w:rsidRPr="008C44CE" w:rsidRDefault="00A10139" w:rsidP="008C44CE">
      <w:pPr>
        <w:spacing w:after="120" w:line="240" w:lineRule="auto"/>
        <w:ind w:firstLine="567"/>
        <w:jc w:val="both"/>
        <w:rPr>
          <w:rFonts w:ascii="Times New Roman" w:hAnsi="Times New Roman" w:cs="Times New Roman"/>
          <w:b/>
          <w:bCs/>
          <w:sz w:val="24"/>
          <w:szCs w:val="24"/>
          <w:u w:val="single"/>
          <w:lang w:val="bg-BG" w:eastAsia="bg-BG"/>
        </w:rPr>
      </w:pPr>
      <w:r w:rsidRPr="008C44CE">
        <w:rPr>
          <w:rFonts w:ascii="Times New Roman" w:hAnsi="Times New Roman" w:cs="Times New Roman"/>
          <w:b/>
          <w:bCs/>
          <w:sz w:val="24"/>
          <w:szCs w:val="24"/>
          <w:u w:val="single"/>
          <w:lang w:val="bg-BG" w:eastAsia="bg-BG"/>
        </w:rPr>
        <w:t>Възложителят си запазва правото да проверява достоверността на представените от участника данни/информация.</w:t>
      </w:r>
    </w:p>
    <w:p w:rsidR="00A10139" w:rsidRPr="008C44CE" w:rsidRDefault="00A10139" w:rsidP="008C44CE">
      <w:pPr>
        <w:spacing w:after="0"/>
        <w:rPr>
          <w:rFonts w:ascii="Times New Roman" w:hAnsi="Times New Roman" w:cs="Times New Roman"/>
          <w:sz w:val="24"/>
          <w:szCs w:val="24"/>
          <w:lang w:val="bg-BG" w:eastAsia="bg-BG"/>
        </w:rPr>
      </w:pPr>
    </w:p>
    <w:p w:rsidR="00A10139" w:rsidRPr="008C44CE" w:rsidRDefault="00A10139" w:rsidP="008C44CE">
      <w:pPr>
        <w:spacing w:after="0"/>
        <w:jc w:val="center"/>
        <w:rPr>
          <w:rFonts w:ascii="Times New Roman" w:hAnsi="Times New Roman" w:cs="Times New Roman"/>
          <w:b/>
          <w:bCs/>
          <w:caps/>
          <w:color w:val="000000"/>
          <w:sz w:val="24"/>
          <w:szCs w:val="24"/>
          <w:lang w:val="bg-BG" w:eastAsia="bg-BG"/>
        </w:rPr>
      </w:pPr>
    </w:p>
    <w:p w:rsidR="00A10139" w:rsidRPr="008C44CE" w:rsidRDefault="00A10139" w:rsidP="008C44CE">
      <w:pPr>
        <w:spacing w:after="0"/>
        <w:jc w:val="center"/>
        <w:rPr>
          <w:rFonts w:ascii="Times New Roman" w:hAnsi="Times New Roman" w:cs="Times New Roman"/>
          <w:color w:val="000000"/>
          <w:sz w:val="24"/>
          <w:szCs w:val="24"/>
          <w:lang w:val="bg-BG" w:eastAsia="bg-BG"/>
        </w:rPr>
      </w:pPr>
      <w:r w:rsidRPr="008C44CE">
        <w:rPr>
          <w:rFonts w:ascii="Times New Roman" w:hAnsi="Times New Roman" w:cs="Times New Roman"/>
          <w:b/>
          <w:bCs/>
          <w:caps/>
          <w:color w:val="000000"/>
          <w:sz w:val="24"/>
          <w:szCs w:val="24"/>
          <w:lang w:val="bg-BG" w:eastAsia="bg-BG"/>
        </w:rPr>
        <w:t>v. Указания И ИЗИСКВАНИЯ за подготовка и подаване на оферта</w:t>
      </w:r>
    </w:p>
    <w:p w:rsidR="00A10139" w:rsidRPr="008C44CE" w:rsidRDefault="00A10139" w:rsidP="008C44CE">
      <w:pPr>
        <w:widowControl w:val="0"/>
        <w:autoSpaceDE w:val="0"/>
        <w:autoSpaceDN w:val="0"/>
        <w:adjustRightInd w:val="0"/>
        <w:spacing w:after="0"/>
        <w:jc w:val="both"/>
        <w:rPr>
          <w:rFonts w:ascii="Times New Roman" w:hAnsi="Times New Roman" w:cs="Times New Roman"/>
          <w:b/>
          <w:bCs/>
          <w:i/>
          <w:iCs/>
          <w:sz w:val="24"/>
          <w:szCs w:val="24"/>
          <w:lang w:val="bg-BG"/>
        </w:rPr>
      </w:pPr>
    </w:p>
    <w:p w:rsidR="00A10139" w:rsidRPr="008C44CE" w:rsidRDefault="00A10139" w:rsidP="008C44CE">
      <w:pPr>
        <w:widowControl w:val="0"/>
        <w:autoSpaceDE w:val="0"/>
        <w:autoSpaceDN w:val="0"/>
        <w:adjustRightInd w:val="0"/>
        <w:spacing w:after="0"/>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1. Подготовка на офертата</w:t>
      </w:r>
    </w:p>
    <w:p w:rsidR="00A10139" w:rsidRPr="008C44CE" w:rsidRDefault="00A10139" w:rsidP="008C44CE">
      <w:pPr>
        <w:widowControl w:val="0"/>
        <w:tabs>
          <w:tab w:val="left" w:pos="709"/>
        </w:tabs>
        <w:autoSpaceDE w:val="0"/>
        <w:autoSpaceDN w:val="0"/>
        <w:adjustRightInd w:val="0"/>
        <w:spacing w:after="0"/>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1.1.Отговорност за правилното разучаване на документацията:</w:t>
      </w:r>
    </w:p>
    <w:p w:rsidR="00A10139" w:rsidRPr="008C44CE" w:rsidRDefault="00A10139" w:rsidP="008C44CE">
      <w:pPr>
        <w:widowControl w:val="0"/>
        <w:autoSpaceDE w:val="0"/>
        <w:autoSpaceDN w:val="0"/>
        <w:adjustRightInd w:val="0"/>
        <w:spacing w:after="0"/>
        <w:ind w:firstLine="708"/>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При изготвяне на офертата всеки участник трябва да се придържа точно към условията и образците, обявени от възложителя.</w:t>
      </w:r>
    </w:p>
    <w:p w:rsidR="00A10139" w:rsidRPr="008C44CE" w:rsidRDefault="00A10139" w:rsidP="008C44CE">
      <w:pPr>
        <w:widowControl w:val="0"/>
        <w:autoSpaceDE w:val="0"/>
        <w:autoSpaceDN w:val="0"/>
        <w:adjustRightInd w:val="0"/>
        <w:spacing w:after="0"/>
        <w:ind w:firstLine="708"/>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Представянето на офертата задължава участника да приеме напълно всички изисквания и условия, посочени в това задание, при спазване на ЗОП и ППЗОП.</w:t>
      </w:r>
    </w:p>
    <w:p w:rsidR="00A10139" w:rsidRPr="008C44CE" w:rsidRDefault="00A10139" w:rsidP="008C44CE">
      <w:pPr>
        <w:widowControl w:val="0"/>
        <w:autoSpaceDE w:val="0"/>
        <w:autoSpaceDN w:val="0"/>
        <w:adjustRightInd w:val="0"/>
        <w:spacing w:before="240" w:after="0"/>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1.2.</w:t>
      </w:r>
      <w:r w:rsidRPr="008C44CE">
        <w:rPr>
          <w:rFonts w:ascii="Times New Roman" w:hAnsi="Times New Roman" w:cs="Times New Roman"/>
          <w:b/>
          <w:bCs/>
          <w:color w:val="000000"/>
          <w:sz w:val="24"/>
          <w:szCs w:val="24"/>
          <w:lang w:val="bg-BG" w:eastAsia="bg-BG"/>
        </w:rPr>
        <w:t>Условия и указания за подготовка и подаване на оферта.</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color w:val="000000"/>
          <w:sz w:val="24"/>
          <w:szCs w:val="24"/>
          <w:lang w:val="bg-BG" w:eastAsia="bg-BG"/>
        </w:rPr>
        <w:t>Редът и условията за обявяване на публична покана и изборът на изпълнител по нея са съгласно Закона за обществените поръчки.</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1.2.1.</w:t>
      </w:r>
      <w:r w:rsidRPr="008C44CE">
        <w:rPr>
          <w:rFonts w:ascii="Times New Roman" w:hAnsi="Times New Roman" w:cs="Times New Roman"/>
          <w:color w:val="000000"/>
          <w:sz w:val="24"/>
          <w:szCs w:val="24"/>
          <w:lang w:val="bg-BG" w:eastAsia="bg-BG"/>
        </w:rPr>
        <w:t xml:space="preserve"> При изготвяне и подаване на оферта по публична покана всеки участник трябва да спазва точно обявените от Възложителя условия.</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1.2.2.</w:t>
      </w:r>
      <w:r w:rsidRPr="008C44CE">
        <w:rPr>
          <w:rFonts w:ascii="Times New Roman" w:hAnsi="Times New Roman" w:cs="Times New Roman"/>
          <w:color w:val="000000"/>
          <w:sz w:val="24"/>
          <w:szCs w:val="24"/>
          <w:lang w:val="bg-BG" w:eastAsia="bg-BG"/>
        </w:rPr>
        <w:t xml:space="preserve"> Изготвянето и подаването на офертата е за сметка на участника. Възложителят не възстановява разходи за изготвяне и подаване на оферти.</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1.2.3.</w:t>
      </w:r>
      <w:r w:rsidRPr="008C44CE">
        <w:rPr>
          <w:rFonts w:ascii="Times New Roman" w:hAnsi="Times New Roman" w:cs="Times New Roman"/>
          <w:color w:val="000000"/>
          <w:sz w:val="24"/>
          <w:szCs w:val="24"/>
          <w:lang w:val="bg-BG" w:eastAsia="bg-BG"/>
        </w:rPr>
        <w:t xml:space="preserve"> Всеки участник има право да подаде само една оферта.</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1.2.4.</w:t>
      </w:r>
      <w:r w:rsidRPr="008C44CE">
        <w:rPr>
          <w:rFonts w:ascii="Times New Roman" w:hAnsi="Times New Roman" w:cs="Times New Roman"/>
          <w:color w:val="000000"/>
          <w:sz w:val="24"/>
          <w:szCs w:val="24"/>
          <w:lang w:val="bg-BG" w:eastAsia="bg-BG"/>
        </w:rPr>
        <w:t xml:space="preserve"> Офертата се подава на български език. </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1.2.5</w:t>
      </w:r>
      <w:r w:rsidRPr="008C44CE">
        <w:rPr>
          <w:rFonts w:ascii="Times New Roman" w:hAnsi="Times New Roman" w:cs="Times New Roman"/>
          <w:color w:val="000000"/>
          <w:sz w:val="24"/>
          <w:szCs w:val="24"/>
          <w:lang w:val="bg-BG" w:eastAsia="bg-BG"/>
        </w:rPr>
        <w:t>. Офертата трябва да съдържа всички изброени в точка 2 по-долу документи.</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1.2.6.</w:t>
      </w:r>
      <w:r w:rsidRPr="008C44CE">
        <w:rPr>
          <w:rFonts w:ascii="Times New Roman" w:hAnsi="Times New Roman" w:cs="Times New Roman"/>
          <w:color w:val="000000"/>
          <w:sz w:val="24"/>
          <w:szCs w:val="24"/>
          <w:lang w:val="bg-BG" w:eastAsia="bg-BG"/>
        </w:rPr>
        <w:t xml:space="preserve"> Офертата и приложените документи се подписват от представляващия по закон или от изрично упълномощено/и за това лице/а, за което се изисква представяне на заверено от участника пълномощно.</w:t>
      </w:r>
    </w:p>
    <w:p w:rsidR="00A10139" w:rsidRPr="008C44CE" w:rsidRDefault="00A10139" w:rsidP="008C44CE">
      <w:pPr>
        <w:autoSpaceDE w:val="0"/>
        <w:autoSpaceDN w:val="0"/>
        <w:adjustRightInd w:val="0"/>
        <w:spacing w:after="0"/>
        <w:ind w:firstLine="709"/>
        <w:jc w:val="both"/>
        <w:rPr>
          <w:rFonts w:ascii="Times New Roman" w:hAnsi="Times New Roman" w:cs="Times New Roman"/>
          <w:color w:val="000000"/>
          <w:sz w:val="24"/>
          <w:szCs w:val="24"/>
          <w:lang w:val="bg-BG" w:eastAsia="bg-BG"/>
        </w:rPr>
      </w:pPr>
      <w:r w:rsidRPr="008C44CE">
        <w:rPr>
          <w:rFonts w:ascii="Times New Roman" w:hAnsi="Times New Roman" w:cs="Times New Roman"/>
          <w:b/>
          <w:bCs/>
          <w:color w:val="000000"/>
          <w:sz w:val="24"/>
          <w:szCs w:val="24"/>
          <w:lang w:val="bg-BG" w:eastAsia="bg-BG"/>
        </w:rPr>
        <w:t>1.2.7.</w:t>
      </w:r>
      <w:r w:rsidRPr="008C44CE">
        <w:rPr>
          <w:rFonts w:ascii="Times New Roman" w:hAnsi="Times New Roman" w:cs="Times New Roman"/>
          <w:color w:val="000000"/>
          <w:sz w:val="24"/>
          <w:szCs w:val="24"/>
          <w:lang w:val="bg-BG" w:eastAsia="bg-BG"/>
        </w:rPr>
        <w:t xml:space="preserve"> Възложителят отстранява от по-нататъшно участие всеки участник, за когото е установил деклариране на неверни данни.</w:t>
      </w:r>
    </w:p>
    <w:p w:rsidR="00A10139" w:rsidRPr="008C44CE" w:rsidRDefault="00A10139" w:rsidP="008C44CE">
      <w:pPr>
        <w:spacing w:before="240" w:after="120"/>
        <w:jc w:val="both"/>
        <w:rPr>
          <w:rFonts w:ascii="Times New Roman" w:hAnsi="Times New Roman" w:cs="Times New Roman"/>
          <w:b/>
          <w:bCs/>
          <w:sz w:val="24"/>
          <w:szCs w:val="24"/>
          <w:lang w:val="bg-BG" w:eastAsia="bg-BG"/>
        </w:rPr>
      </w:pPr>
      <w:r w:rsidRPr="008C44CE">
        <w:rPr>
          <w:rFonts w:ascii="Times New Roman" w:hAnsi="Times New Roman" w:cs="Times New Roman"/>
          <w:color w:val="000000"/>
          <w:sz w:val="24"/>
          <w:szCs w:val="24"/>
          <w:lang w:val="bg-BG" w:eastAsia="bg-BG"/>
        </w:rPr>
        <w:t xml:space="preserve">Офертата се представя в запечатан непрозрачен плик от участника или от упълномощен от него представител лично или по пощата, на посочения от Възложителя адрес. Върху плика се посочва наименование на участника, адрес за </w:t>
      </w:r>
      <w:r w:rsidRPr="008C44CE">
        <w:rPr>
          <w:rFonts w:ascii="Times New Roman" w:hAnsi="Times New Roman" w:cs="Times New Roman"/>
          <w:color w:val="000000"/>
          <w:sz w:val="24"/>
          <w:szCs w:val="24"/>
          <w:lang w:val="bg-BG" w:eastAsia="bg-BG"/>
        </w:rPr>
        <w:lastRenderedPageBreak/>
        <w:t xml:space="preserve">кореспонденция, телефон и по възможност факс и електронен адрес. На плика се записва задължително „Оферта за участие в процедура за възлагане на обществена поръчка чрез публична покана с предмет: </w:t>
      </w:r>
      <w:r w:rsidR="002A6EFB" w:rsidRPr="002A6EFB">
        <w:rPr>
          <w:rFonts w:ascii="Times New Roman" w:hAnsi="Times New Roman" w:cs="Times New Roman"/>
          <w:sz w:val="24"/>
          <w:szCs w:val="24"/>
          <w:lang w:val="bg-BG"/>
        </w:rPr>
        <w:t>„Изготвяне на  Предпроектно проучване, Анализ „Разходи-Ползи“</w:t>
      </w:r>
      <w:r w:rsidR="002A6EFB" w:rsidRPr="002A6EFB">
        <w:rPr>
          <w:rFonts w:ascii="Times New Roman" w:hAnsi="Times New Roman" w:cs="Times New Roman"/>
          <w:sz w:val="24"/>
          <w:szCs w:val="24"/>
          <w:lang w:val="en-US"/>
        </w:rPr>
        <w:t xml:space="preserve"> </w:t>
      </w:r>
      <w:r w:rsidR="002A6EFB" w:rsidRPr="002A6EFB">
        <w:rPr>
          <w:rFonts w:ascii="Times New Roman" w:hAnsi="Times New Roman" w:cs="Times New Roman"/>
          <w:sz w:val="24"/>
          <w:szCs w:val="24"/>
          <w:lang w:val="bg-BG"/>
        </w:rPr>
        <w:t>и финансов анализ</w:t>
      </w:r>
      <w:r w:rsidR="002A6EFB" w:rsidRPr="002A6EFB">
        <w:rPr>
          <w:rFonts w:ascii="Times New Roman" w:hAnsi="Times New Roman" w:cs="Times New Roman"/>
          <w:sz w:val="24"/>
          <w:szCs w:val="24"/>
          <w:lang w:val="en-US"/>
        </w:rPr>
        <w:t xml:space="preserve"> </w:t>
      </w:r>
      <w:r w:rsidR="002A6EFB" w:rsidRPr="002A6EFB">
        <w:rPr>
          <w:rFonts w:ascii="Times New Roman" w:hAnsi="Times New Roman" w:cs="Times New Roman"/>
          <w:sz w:val="24"/>
          <w:szCs w:val="24"/>
          <w:lang w:val="bg-BG"/>
        </w:rPr>
        <w:t>във връзка с кандидатстване на Община Плевен с проект: „Интегриран градски транспорт на Плевен – фаза 2“ по Оперативна Програма „Региони в Растеж“ 2014-2020 г.,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w:t>
      </w:r>
      <w:r w:rsidR="005D53A9">
        <w:rPr>
          <w:rFonts w:ascii="Times New Roman" w:hAnsi="Times New Roman" w:cs="Times New Roman"/>
          <w:color w:val="000000"/>
          <w:sz w:val="24"/>
          <w:szCs w:val="24"/>
          <w:lang w:val="bg-BG" w:eastAsia="bg-BG"/>
        </w:rPr>
        <w:t xml:space="preserve"> </w:t>
      </w:r>
    </w:p>
    <w:p w:rsidR="00A10139" w:rsidRPr="008C44CE" w:rsidRDefault="00A10139" w:rsidP="008C44CE">
      <w:pPr>
        <w:tabs>
          <w:tab w:val="left" w:pos="-1134"/>
        </w:tabs>
        <w:ind w:firstLine="567"/>
        <w:jc w:val="both"/>
        <w:rPr>
          <w:rFonts w:ascii="Times New Roman" w:hAnsi="Times New Roman" w:cs="Times New Roman"/>
          <w:sz w:val="24"/>
          <w:szCs w:val="24"/>
          <w:lang w:val="bg-BG" w:eastAsia="bg-BG"/>
        </w:rPr>
      </w:pPr>
      <w:r w:rsidRPr="008C44CE">
        <w:rPr>
          <w:rFonts w:ascii="Times New Roman" w:hAnsi="Times New Roman" w:cs="Times New Roman"/>
          <w:b/>
          <w:bCs/>
          <w:color w:val="000000"/>
          <w:sz w:val="24"/>
          <w:szCs w:val="24"/>
          <w:lang w:val="bg-BG" w:eastAsia="bg-BG"/>
        </w:rPr>
        <w:t xml:space="preserve">1.2.8. </w:t>
      </w:r>
      <w:r w:rsidRPr="008C44CE">
        <w:rPr>
          <w:rFonts w:ascii="Times New Roman" w:hAnsi="Times New Roman" w:cs="Times New Roman"/>
          <w:b/>
          <w:bCs/>
          <w:sz w:val="24"/>
          <w:szCs w:val="24"/>
          <w:lang w:val="bg-BG" w:eastAsia="bg-BG"/>
        </w:rPr>
        <w:t>Срок на валидност на предложенията:</w:t>
      </w:r>
      <w:r w:rsidRPr="008C44CE">
        <w:rPr>
          <w:rFonts w:ascii="Times New Roman" w:hAnsi="Times New Roman" w:cs="Times New Roman"/>
          <w:sz w:val="24"/>
          <w:szCs w:val="24"/>
          <w:lang w:val="bg-BG" w:eastAsia="bg-BG"/>
        </w:rPr>
        <w:t xml:space="preserve"> не по-малко от 90 (деветдесет) календарни дни, като срокът започва да тече от датата, определена за краен срок за получаване на офертите. </w:t>
      </w:r>
    </w:p>
    <w:p w:rsidR="00A10139" w:rsidRPr="008C44CE" w:rsidRDefault="00A10139" w:rsidP="008C44CE">
      <w:pPr>
        <w:widowControl w:val="0"/>
        <w:tabs>
          <w:tab w:val="left" w:pos="3900"/>
        </w:tabs>
        <w:autoSpaceDE w:val="0"/>
        <w:autoSpaceDN w:val="0"/>
        <w:adjustRightInd w:val="0"/>
        <w:spacing w:after="0"/>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2. Съдържание на офертата</w:t>
      </w: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color w:val="000000"/>
          <w:sz w:val="24"/>
          <w:szCs w:val="24"/>
          <w:lang w:val="bg-BG" w:eastAsia="fr-FR"/>
        </w:rPr>
        <w:tab/>
        <w:t>Препоръчително е документите да бъдат подредени по реда на изброяването им.</w:t>
      </w:r>
      <w:r w:rsidRPr="008C44CE">
        <w:rPr>
          <w:rFonts w:ascii="Times New Roman" w:hAnsi="Times New Roman" w:cs="Times New Roman"/>
          <w:sz w:val="24"/>
          <w:szCs w:val="24"/>
          <w:lang w:val="bg-BG"/>
        </w:rPr>
        <w:t xml:space="preserve"> Всяка оферта трябва да съдържа:</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shd w:val="clear" w:color="auto" w:fill="FFFFFF"/>
          <w:lang w:val="bg-BG"/>
        </w:rPr>
      </w:pPr>
      <w:r w:rsidRPr="008C44CE">
        <w:rPr>
          <w:rFonts w:ascii="Times New Roman" w:hAnsi="Times New Roman" w:cs="Times New Roman"/>
          <w:b/>
          <w:bCs/>
          <w:sz w:val="24"/>
          <w:szCs w:val="24"/>
          <w:lang w:val="bg-BG"/>
        </w:rPr>
        <w:t>2.1.</w:t>
      </w:r>
      <w:r w:rsidRPr="008C44CE">
        <w:rPr>
          <w:rFonts w:ascii="Times New Roman" w:hAnsi="Times New Roman" w:cs="Times New Roman"/>
          <w:b/>
          <w:bCs/>
          <w:sz w:val="24"/>
          <w:szCs w:val="24"/>
          <w:lang w:val="bg-BG"/>
        </w:rPr>
        <w:tab/>
      </w:r>
      <w:r w:rsidRPr="008C44CE">
        <w:rPr>
          <w:rFonts w:ascii="Times New Roman" w:hAnsi="Times New Roman" w:cs="Times New Roman"/>
          <w:sz w:val="24"/>
          <w:szCs w:val="24"/>
          <w:lang w:val="bg-BG"/>
        </w:rPr>
        <w:t>Подробен списък, изчерпателно изброяващ документите, поставени в офертата, подписан от представляващия участника</w:t>
      </w:r>
      <w:r w:rsidRPr="008C44CE">
        <w:rPr>
          <w:rFonts w:ascii="Times New Roman" w:hAnsi="Times New Roman" w:cs="Times New Roman"/>
          <w:b/>
          <w:bCs/>
          <w:sz w:val="24"/>
          <w:szCs w:val="24"/>
          <w:shd w:val="clear" w:color="auto" w:fill="FFFFFF"/>
          <w:lang w:val="bg-BG"/>
        </w:rPr>
        <w:t xml:space="preserve">. </w:t>
      </w:r>
    </w:p>
    <w:p w:rsidR="00A10139" w:rsidRPr="008C44CE" w:rsidRDefault="00A10139" w:rsidP="008C44CE">
      <w:pPr>
        <w:tabs>
          <w:tab w:val="left" w:pos="1134"/>
        </w:tabs>
        <w:spacing w:after="0" w:line="240" w:lineRule="auto"/>
        <w:ind w:firstLine="567"/>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rPr>
        <w:t>2.2.</w:t>
      </w:r>
      <w:r w:rsidRPr="008C44CE">
        <w:rPr>
          <w:rFonts w:ascii="Times New Roman" w:hAnsi="Times New Roman" w:cs="Times New Roman"/>
          <w:b/>
          <w:bCs/>
          <w:sz w:val="24"/>
          <w:szCs w:val="24"/>
          <w:lang w:val="bg-BG"/>
        </w:rPr>
        <w:tab/>
      </w:r>
      <w:r w:rsidRPr="008C44CE">
        <w:rPr>
          <w:rFonts w:ascii="Times New Roman" w:hAnsi="Times New Roman" w:cs="Times New Roman"/>
          <w:sz w:val="24"/>
          <w:szCs w:val="24"/>
          <w:lang w:val="bg-BG" w:eastAsia="fr-FR"/>
        </w:rPr>
        <w:t>Оферта-представяне по чл. 56, ал. 1, т. 1 от ЗОП – попълва се</w:t>
      </w:r>
      <w:r w:rsidRPr="008C44CE">
        <w:rPr>
          <w:rFonts w:ascii="Times New Roman" w:hAnsi="Times New Roman" w:cs="Times New Roman"/>
          <w:b/>
          <w:bCs/>
          <w:sz w:val="24"/>
          <w:szCs w:val="24"/>
          <w:lang w:val="bg-BG" w:eastAsia="fr-FR"/>
        </w:rPr>
        <w:t xml:space="preserve"> Образец № 1.</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b/>
          <w:bCs/>
          <w:sz w:val="24"/>
          <w:szCs w:val="24"/>
          <w:lang w:val="bg-BG"/>
        </w:rPr>
        <w:t>2.3.</w:t>
      </w:r>
      <w:r w:rsidRPr="008C44CE">
        <w:rPr>
          <w:rFonts w:ascii="Times New Roman" w:hAnsi="Times New Roman" w:cs="Times New Roman"/>
          <w:b/>
          <w:bCs/>
          <w:sz w:val="24"/>
          <w:szCs w:val="24"/>
          <w:lang w:val="bg-BG"/>
        </w:rPr>
        <w:tab/>
      </w:r>
      <w:r w:rsidRPr="008C44CE">
        <w:rPr>
          <w:rFonts w:ascii="Times New Roman" w:hAnsi="Times New Roman" w:cs="Times New Roman"/>
          <w:sz w:val="24"/>
          <w:szCs w:val="24"/>
          <w:shd w:val="clear" w:color="auto" w:fill="FFFFFF"/>
          <w:lang w:val="bg-BG"/>
        </w:rPr>
        <w:t>Посочване на</w:t>
      </w:r>
      <w:r w:rsidRPr="008C44CE">
        <w:rPr>
          <w:rFonts w:ascii="Times New Roman" w:hAnsi="Times New Roman" w:cs="Times New Roman"/>
          <w:sz w:val="24"/>
          <w:szCs w:val="24"/>
          <w:lang w:val="bg-BG" w:eastAsia="fr-FR"/>
        </w:rPr>
        <w:t xml:space="preserve"> Единен идентификационен код (ЕИК) – декларация по </w:t>
      </w:r>
      <w:r w:rsidRPr="008C44CE">
        <w:rPr>
          <w:rFonts w:ascii="Times New Roman" w:hAnsi="Times New Roman" w:cs="Times New Roman"/>
          <w:b/>
          <w:bCs/>
          <w:sz w:val="24"/>
          <w:szCs w:val="24"/>
          <w:lang w:val="bg-BG" w:eastAsia="fr-FR"/>
        </w:rPr>
        <w:t>Образец № 2</w:t>
      </w:r>
      <w:r w:rsidRPr="008C44CE">
        <w:rPr>
          <w:rFonts w:ascii="Times New Roman" w:hAnsi="Times New Roman" w:cs="Times New Roman"/>
          <w:sz w:val="24"/>
          <w:szCs w:val="24"/>
          <w:lang w:val="bg-BG" w:eastAsia="fr-FR"/>
        </w:rPr>
        <w:t xml:space="preserve">,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A10139" w:rsidRPr="008C44CE" w:rsidRDefault="00A10139" w:rsidP="008C44CE">
      <w:pPr>
        <w:tabs>
          <w:tab w:val="left" w:pos="1134"/>
        </w:tabs>
        <w:spacing w:after="120" w:line="240" w:lineRule="auto"/>
        <w:ind w:firstLine="567"/>
        <w:jc w:val="both"/>
        <w:rPr>
          <w:rFonts w:ascii="Times New Roman" w:hAnsi="Times New Roman" w:cs="Times New Roman"/>
          <w:sz w:val="24"/>
          <w:szCs w:val="24"/>
          <w:lang w:val="bg-BG" w:eastAsia="ar-SA"/>
        </w:rPr>
      </w:pPr>
      <w:r w:rsidRPr="008C44CE">
        <w:rPr>
          <w:rFonts w:ascii="Times New Roman" w:hAnsi="Times New Roman" w:cs="Times New Roman"/>
          <w:sz w:val="24"/>
          <w:szCs w:val="24"/>
          <w:lang w:val="bg-BG" w:eastAsia="ar-SA"/>
        </w:rPr>
        <w:t xml:space="preserve">Когато участникът в процедура е </w:t>
      </w:r>
      <w:r w:rsidRPr="008C44CE">
        <w:rPr>
          <w:rFonts w:ascii="Times New Roman" w:hAnsi="Times New Roman" w:cs="Times New Roman"/>
          <w:b/>
          <w:bCs/>
          <w:sz w:val="24"/>
          <w:szCs w:val="24"/>
          <w:lang w:val="bg-BG" w:eastAsia="ar-SA"/>
        </w:rPr>
        <w:t>чуждестранно физическо или юридическо лице или техни обединения</w:t>
      </w:r>
      <w:r w:rsidRPr="008C44CE">
        <w:rPr>
          <w:rFonts w:ascii="Times New Roman" w:hAnsi="Times New Roman" w:cs="Times New Roman"/>
          <w:sz w:val="24"/>
          <w:szCs w:val="24"/>
          <w:lang w:val="bg-BG" w:eastAsia="ar-SA"/>
        </w:rPr>
        <w:t xml:space="preserve">, документът за регистрация трябва да е издаден от компетентния орган в страната, в която участникът е установен, и да се представи </w:t>
      </w:r>
      <w:r w:rsidRPr="008C44CE">
        <w:rPr>
          <w:rFonts w:ascii="Times New Roman" w:hAnsi="Times New Roman" w:cs="Times New Roman"/>
          <w:i/>
          <w:iCs/>
          <w:sz w:val="24"/>
          <w:szCs w:val="24"/>
          <w:lang w:val="bg-BG" w:eastAsia="ar-SA"/>
        </w:rPr>
        <w:t xml:space="preserve">в официален превод </w:t>
      </w:r>
      <w:r w:rsidRPr="008C44CE">
        <w:rPr>
          <w:rFonts w:ascii="Times New Roman" w:hAnsi="Times New Roman" w:cs="Times New Roman"/>
          <w:sz w:val="24"/>
          <w:szCs w:val="24"/>
          <w:lang w:val="bg-BG" w:eastAsia="ar-SA"/>
        </w:rPr>
        <w:t xml:space="preserve">на български език. </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rPr>
      </w:pPr>
      <w:r w:rsidRPr="008C44CE">
        <w:rPr>
          <w:rFonts w:ascii="Times New Roman" w:hAnsi="Times New Roman" w:cs="Times New Roman"/>
          <w:i/>
          <w:iCs/>
          <w:sz w:val="24"/>
          <w:szCs w:val="24"/>
          <w:lang w:val="bg-BG"/>
        </w:rPr>
        <w:t>„Официален превод”, съобразно разпоредбата на §1, т.16а от Допълнителната разпоредба на ЗОП е «превод, извършен от преводач, който е вписан в списъка на лице, което има  сключен договор с Министерството на външните работи за  на официални преводи”</w:t>
      </w:r>
    </w:p>
    <w:p w:rsidR="00A10139" w:rsidRPr="008C44CE" w:rsidRDefault="00A10139" w:rsidP="008C44CE">
      <w:pPr>
        <w:tabs>
          <w:tab w:val="left" w:pos="1134"/>
        </w:tabs>
        <w:spacing w:after="12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b/>
          <w:bCs/>
          <w:sz w:val="24"/>
          <w:szCs w:val="24"/>
          <w:lang w:val="bg-BG" w:eastAsia="bg-BG"/>
        </w:rPr>
        <w:t>Физическите лица</w:t>
      </w:r>
      <w:r w:rsidRPr="008C44CE">
        <w:rPr>
          <w:rFonts w:ascii="Times New Roman" w:hAnsi="Times New Roman" w:cs="Times New Roman"/>
          <w:sz w:val="24"/>
          <w:szCs w:val="24"/>
          <w:lang w:val="bg-BG" w:eastAsia="bg-BG"/>
        </w:rPr>
        <w:t xml:space="preserve">,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b/>
          <w:bCs/>
          <w:i/>
          <w:iCs/>
          <w:sz w:val="24"/>
          <w:szCs w:val="24"/>
          <w:lang w:val="bg-BG" w:eastAsia="fr-FR"/>
        </w:rPr>
        <w:t xml:space="preserve">Забележка: </w:t>
      </w:r>
      <w:r w:rsidRPr="008C44CE">
        <w:rPr>
          <w:rFonts w:ascii="Times New Roman" w:hAnsi="Times New Roman" w:cs="Times New Roman"/>
          <w:i/>
          <w:iCs/>
          <w:sz w:val="24"/>
          <w:szCs w:val="24"/>
          <w:lang w:val="bg-BG" w:eastAsia="bg-BG"/>
        </w:rPr>
        <w:t>Когато участникът в процедурата е обединение - Декларацията за регистрация по ЗТР се представят за всички членове на обединението, съгласно чл. 56, ал. 3, т. 1 от ЗОП.</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b/>
          <w:bCs/>
          <w:sz w:val="24"/>
          <w:szCs w:val="24"/>
          <w:lang w:val="bg-BG"/>
        </w:rPr>
        <w:t>2.4.</w:t>
      </w:r>
      <w:r w:rsidRPr="008C44CE">
        <w:rPr>
          <w:rFonts w:ascii="Times New Roman" w:hAnsi="Times New Roman" w:cs="Times New Roman"/>
          <w:b/>
          <w:bCs/>
          <w:sz w:val="24"/>
          <w:szCs w:val="24"/>
          <w:lang w:val="bg-BG"/>
        </w:rPr>
        <w:tab/>
      </w:r>
      <w:r w:rsidRPr="008C44CE">
        <w:rPr>
          <w:rFonts w:ascii="Times New Roman" w:hAnsi="Times New Roman" w:cs="Times New Roman"/>
          <w:sz w:val="24"/>
          <w:szCs w:val="24"/>
          <w:shd w:val="clear" w:color="auto" w:fill="FFFFFF"/>
          <w:lang w:val="bg-BG" w:eastAsia="bg-BG"/>
        </w:rPr>
        <w:t>Нотариално заверено пълномощно на лицето, което е упълномощено да представлява участника</w:t>
      </w:r>
      <w:r w:rsidRPr="008C44CE">
        <w:rPr>
          <w:rFonts w:ascii="Times New Roman" w:hAnsi="Times New Roman" w:cs="Times New Roman"/>
          <w:sz w:val="24"/>
          <w:szCs w:val="24"/>
          <w:lang w:val="bg-BG" w:eastAsia="bg-BG"/>
        </w:rPr>
        <w:t xml:space="preserve"> в настоящата процедура. </w:t>
      </w:r>
    </w:p>
    <w:p w:rsidR="00A10139" w:rsidRPr="008C44CE" w:rsidRDefault="00A10139" w:rsidP="008C44CE">
      <w:pPr>
        <w:tabs>
          <w:tab w:val="left" w:pos="1134"/>
        </w:tabs>
        <w:spacing w:after="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b/>
          <w:bCs/>
          <w:i/>
          <w:iCs/>
          <w:sz w:val="24"/>
          <w:szCs w:val="24"/>
          <w:lang w:val="bg-BG" w:eastAsia="bg-BG"/>
        </w:rPr>
        <w:t xml:space="preserve">Забележка: </w:t>
      </w:r>
      <w:r w:rsidRPr="008C44CE">
        <w:rPr>
          <w:rFonts w:ascii="Times New Roman" w:hAnsi="Times New Roman" w:cs="Times New Roman"/>
          <w:i/>
          <w:iCs/>
          <w:sz w:val="24"/>
          <w:szCs w:val="24"/>
          <w:lang w:val="bg-BG" w:eastAsia="bg-BG"/>
        </w:rPr>
        <w:t>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договора за създаване на обединение няма посочено лице, което да е упълномощено да представлява всички членове на обединението, 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w:t>
      </w:r>
    </w:p>
    <w:p w:rsidR="00A10139" w:rsidRPr="008C44CE" w:rsidRDefault="00A10139" w:rsidP="008C44CE">
      <w:pPr>
        <w:tabs>
          <w:tab w:val="left" w:pos="1134"/>
        </w:tabs>
        <w:spacing w:after="0" w:line="240" w:lineRule="auto"/>
        <w:ind w:firstLine="567"/>
        <w:jc w:val="both"/>
        <w:rPr>
          <w:rFonts w:ascii="Times New Roman" w:hAnsi="Times New Roman" w:cs="Times New Roman"/>
          <w:i/>
          <w:iCs/>
          <w:sz w:val="24"/>
          <w:szCs w:val="24"/>
          <w:lang w:val="en-US" w:eastAsia="fr-FR"/>
        </w:rPr>
      </w:pPr>
      <w:r w:rsidRPr="008C44CE">
        <w:rPr>
          <w:rFonts w:ascii="Times New Roman" w:hAnsi="Times New Roman" w:cs="Times New Roman"/>
          <w:b/>
          <w:bCs/>
          <w:sz w:val="24"/>
          <w:szCs w:val="24"/>
          <w:lang w:val="bg-BG"/>
        </w:rPr>
        <w:lastRenderedPageBreak/>
        <w:t>2.5.</w:t>
      </w:r>
      <w:r w:rsidRPr="008C44CE">
        <w:rPr>
          <w:rFonts w:ascii="Times New Roman" w:hAnsi="Times New Roman" w:cs="Times New Roman"/>
          <w:b/>
          <w:bCs/>
          <w:sz w:val="24"/>
          <w:szCs w:val="24"/>
          <w:lang w:val="bg-BG"/>
        </w:rPr>
        <w:tab/>
      </w:r>
      <w:r w:rsidRPr="008C44CE">
        <w:rPr>
          <w:rFonts w:ascii="Times New Roman" w:hAnsi="Times New Roman" w:cs="Times New Roman"/>
          <w:sz w:val="24"/>
          <w:szCs w:val="24"/>
          <w:lang w:val="bg-BG"/>
        </w:rPr>
        <w:t xml:space="preserve">Договор за обединение уреждащ отношенията им по смисъла на чл. 56, ал.1, т.2 от ЗОП </w:t>
      </w:r>
      <w:r w:rsidRPr="008C44CE">
        <w:rPr>
          <w:rFonts w:ascii="Times New Roman" w:hAnsi="Times New Roman" w:cs="Times New Roman"/>
          <w:sz w:val="24"/>
          <w:szCs w:val="24"/>
          <w:lang w:val="bg-BG" w:eastAsia="fr-FR"/>
        </w:rPr>
        <w:t xml:space="preserve">за участие в обществената поръчка - съгласно изискванията на указанията (когато участникът е обединение, което не е юридическо лице) – </w:t>
      </w:r>
      <w:r w:rsidRPr="008C44CE">
        <w:rPr>
          <w:rFonts w:ascii="Times New Roman" w:hAnsi="Times New Roman" w:cs="Times New Roman"/>
          <w:i/>
          <w:iCs/>
          <w:sz w:val="24"/>
          <w:szCs w:val="24"/>
          <w:lang w:val="bg-BG" w:eastAsia="fr-FR"/>
        </w:rPr>
        <w:t>заверено копие.</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b/>
          <w:bCs/>
          <w:sz w:val="24"/>
          <w:szCs w:val="24"/>
          <w:lang w:val="bg-BG"/>
        </w:rPr>
        <w:t>2.6.</w:t>
      </w:r>
      <w:r w:rsidRPr="008C44CE">
        <w:rPr>
          <w:rFonts w:ascii="Times New Roman" w:hAnsi="Times New Roman" w:cs="Times New Roman"/>
          <w:b/>
          <w:bCs/>
          <w:sz w:val="24"/>
          <w:szCs w:val="24"/>
          <w:lang w:val="bg-BG"/>
        </w:rPr>
        <w:tab/>
      </w:r>
      <w:r w:rsidRPr="008C44CE">
        <w:rPr>
          <w:rFonts w:ascii="Times New Roman" w:hAnsi="Times New Roman" w:cs="Times New Roman"/>
          <w:sz w:val="24"/>
          <w:szCs w:val="24"/>
          <w:lang w:val="bg-BG" w:eastAsia="fr-FR"/>
        </w:rPr>
        <w:t xml:space="preserve">Декларация от членовете на обединението/консорциума – попълва се </w:t>
      </w:r>
      <w:r w:rsidRPr="008C44CE">
        <w:rPr>
          <w:rFonts w:ascii="Times New Roman" w:hAnsi="Times New Roman" w:cs="Times New Roman"/>
          <w:b/>
          <w:bCs/>
          <w:sz w:val="24"/>
          <w:szCs w:val="24"/>
          <w:lang w:val="bg-BG" w:eastAsia="fr-FR"/>
        </w:rPr>
        <w:t>Образец № 3</w:t>
      </w:r>
      <w:r w:rsidRPr="008C44CE">
        <w:rPr>
          <w:rFonts w:ascii="Times New Roman" w:hAnsi="Times New Roman" w:cs="Times New Roman"/>
          <w:sz w:val="24"/>
          <w:szCs w:val="24"/>
          <w:lang w:val="bg-BG" w:eastAsia="fr-FR"/>
        </w:rPr>
        <w:t>;</w:t>
      </w:r>
    </w:p>
    <w:p w:rsidR="00A10139" w:rsidRPr="008C44CE" w:rsidRDefault="00A10139" w:rsidP="008C44CE">
      <w:pPr>
        <w:tabs>
          <w:tab w:val="left" w:pos="1134"/>
        </w:tabs>
        <w:spacing w:after="0" w:line="240" w:lineRule="auto"/>
        <w:ind w:firstLine="567"/>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2.7.</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eastAsia="fr-FR"/>
        </w:rPr>
        <w:t xml:space="preserve">Декларация по чл. 47, ал. 9 от ЗОП за липсата на обстоятелствата по чл. 47, ал. 1, т. 1, „а”-„д”, т. 2, 3 и 4, ал. 2, т. 1 и 5 и ал. 5, т. 1 и 2 – попълва се </w:t>
      </w:r>
      <w:r w:rsidRPr="008C44CE">
        <w:rPr>
          <w:rFonts w:ascii="Times New Roman" w:hAnsi="Times New Roman" w:cs="Times New Roman"/>
          <w:b/>
          <w:bCs/>
          <w:sz w:val="24"/>
          <w:szCs w:val="24"/>
          <w:lang w:val="bg-BG" w:eastAsia="fr-FR"/>
        </w:rPr>
        <w:t>Образец № 4;</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rPr>
      </w:pPr>
      <w:r w:rsidRPr="008C44CE">
        <w:rPr>
          <w:rFonts w:ascii="Times New Roman" w:hAnsi="Times New Roman" w:cs="Times New Roman"/>
          <w:b/>
          <w:bCs/>
          <w:i/>
          <w:iCs/>
          <w:sz w:val="24"/>
          <w:szCs w:val="24"/>
          <w:lang w:val="bg-BG" w:eastAsia="fr-FR"/>
        </w:rPr>
        <w:t xml:space="preserve">Забележка: </w:t>
      </w:r>
      <w:r w:rsidRPr="008C44CE">
        <w:rPr>
          <w:rFonts w:ascii="Times New Roman" w:hAnsi="Times New Roman" w:cs="Times New Roman"/>
          <w:i/>
          <w:iCs/>
          <w:sz w:val="24"/>
          <w:szCs w:val="24"/>
          <w:lang w:val="bg-BG"/>
        </w:rPr>
        <w:t>Декларацията се подписва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При заявяване на подизпълнители декларация за липса на обстоятелствата по чл. 47, ал. 1 и 5 от ЗОП се подава от всеки от подизпълнителите, при спазване изискванията на чл. 47, ал. 9 от ЗОП</w:t>
      </w:r>
      <w:r w:rsidRPr="008C44CE">
        <w:rPr>
          <w:rFonts w:ascii="Times New Roman" w:hAnsi="Times New Roman" w:cs="Times New Roman"/>
          <w:i/>
          <w:iCs/>
          <w:sz w:val="24"/>
          <w:szCs w:val="24"/>
          <w:lang w:val="bg-BG" w:eastAsia="fr-FR"/>
        </w:rPr>
        <w:t xml:space="preserve"> (Образец № 13)</w:t>
      </w:r>
      <w:r w:rsidRPr="008C44CE">
        <w:rPr>
          <w:rFonts w:ascii="Times New Roman" w:hAnsi="Times New Roman" w:cs="Times New Roman"/>
          <w:i/>
          <w:iCs/>
          <w:sz w:val="24"/>
          <w:szCs w:val="24"/>
          <w:lang w:val="bg-BG"/>
        </w:rPr>
        <w:t>. 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Когато деклараторът е чуждестранен гражданин, декларацията/ите, които са на чужд език се представя/т в официален превод.</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b/>
          <w:bCs/>
          <w:sz w:val="24"/>
          <w:szCs w:val="24"/>
          <w:lang w:val="bg-BG" w:eastAsia="fr-FR"/>
        </w:rPr>
        <w:t>2.8.</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eastAsia="fr-FR"/>
        </w:rPr>
        <w:t>Декларация, че участникът е запознат с всички обстоятелства и условия на обществената поръчка и се задължава да спазва условията на поръчката и да не разпространява данни станали му известни, във връзка с поръчката – попълва се</w:t>
      </w:r>
      <w:r w:rsidRPr="008C44CE">
        <w:rPr>
          <w:rFonts w:ascii="Times New Roman" w:hAnsi="Times New Roman" w:cs="Times New Roman"/>
          <w:b/>
          <w:bCs/>
          <w:sz w:val="24"/>
          <w:szCs w:val="24"/>
          <w:lang w:val="bg-BG" w:eastAsia="fr-FR"/>
        </w:rPr>
        <w:t xml:space="preserve"> Образец № 5</w:t>
      </w:r>
      <w:r w:rsidRPr="008C44CE">
        <w:rPr>
          <w:rFonts w:ascii="Times New Roman" w:hAnsi="Times New Roman" w:cs="Times New Roman"/>
          <w:sz w:val="24"/>
          <w:szCs w:val="24"/>
          <w:lang w:val="bg-BG" w:eastAsia="fr-FR"/>
        </w:rPr>
        <w:t>;</w:t>
      </w:r>
    </w:p>
    <w:p w:rsidR="00A10139" w:rsidRPr="008C44CE" w:rsidRDefault="00A10139" w:rsidP="008C44CE">
      <w:pPr>
        <w:tabs>
          <w:tab w:val="left" w:pos="1134"/>
        </w:tabs>
        <w:spacing w:after="0" w:line="240" w:lineRule="auto"/>
        <w:ind w:firstLine="567"/>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2.9.</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eastAsia="fr-FR"/>
        </w:rPr>
        <w:t xml:space="preserve">Декларация за липса на свързаност с друг участник по чл.55, ал.7 и за липса на обстоятелство по чл.8, ал.8, т.2 от ЗОП - попълва се </w:t>
      </w:r>
      <w:r w:rsidRPr="008C44CE">
        <w:rPr>
          <w:rFonts w:ascii="Times New Roman" w:hAnsi="Times New Roman" w:cs="Times New Roman"/>
          <w:b/>
          <w:bCs/>
          <w:sz w:val="24"/>
          <w:szCs w:val="24"/>
          <w:lang w:val="bg-BG" w:eastAsia="fr-FR"/>
        </w:rPr>
        <w:t>Образец № 6;</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b/>
          <w:bCs/>
          <w:sz w:val="24"/>
          <w:szCs w:val="24"/>
          <w:lang w:val="bg-BG" w:eastAsia="fr-FR"/>
        </w:rPr>
        <w:t>2.10.</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eastAsia="bg-BG"/>
        </w:rPr>
        <w:t>Доказателства и информация за технически възможности и квалификация на участника съгласно изискванията в настоящите Указания за участие, а именно:</w:t>
      </w:r>
    </w:p>
    <w:p w:rsidR="00A10139" w:rsidRDefault="00A10139" w:rsidP="008C44CE">
      <w:pPr>
        <w:spacing w:after="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b/>
          <w:bCs/>
          <w:sz w:val="24"/>
          <w:szCs w:val="24"/>
          <w:lang w:val="bg-BG" w:eastAsia="fr-FR"/>
        </w:rPr>
        <w:t>2.1</w:t>
      </w:r>
      <w:r>
        <w:rPr>
          <w:rFonts w:ascii="Times New Roman" w:hAnsi="Times New Roman" w:cs="Times New Roman"/>
          <w:b/>
          <w:bCs/>
          <w:sz w:val="24"/>
          <w:szCs w:val="24"/>
          <w:lang w:val="bg-BG" w:eastAsia="fr-FR"/>
        </w:rPr>
        <w:t>0</w:t>
      </w:r>
      <w:r w:rsidRPr="008C44CE">
        <w:rPr>
          <w:rFonts w:ascii="Times New Roman" w:hAnsi="Times New Roman" w:cs="Times New Roman"/>
          <w:b/>
          <w:bCs/>
          <w:sz w:val="24"/>
          <w:szCs w:val="24"/>
          <w:lang w:val="bg-BG" w:eastAsia="fr-FR"/>
        </w:rPr>
        <w:t>.1.</w:t>
      </w:r>
      <w:r w:rsidRPr="008C44CE">
        <w:rPr>
          <w:rFonts w:ascii="Times New Roman" w:hAnsi="Times New Roman" w:cs="Times New Roman"/>
          <w:b/>
          <w:bCs/>
          <w:color w:val="FF0000"/>
          <w:sz w:val="24"/>
          <w:szCs w:val="24"/>
          <w:lang w:val="bg-BG" w:eastAsia="fr-FR"/>
        </w:rPr>
        <w:tab/>
      </w:r>
      <w:r w:rsidRPr="008C44CE">
        <w:rPr>
          <w:rFonts w:ascii="Times New Roman" w:hAnsi="Times New Roman" w:cs="Times New Roman"/>
          <w:sz w:val="24"/>
          <w:szCs w:val="24"/>
          <w:lang w:val="bg-BG" w:eastAsia="bg-BG"/>
        </w:rPr>
        <w:t>Списък - Декларация по</w:t>
      </w:r>
      <w:r w:rsidRPr="008C44CE">
        <w:rPr>
          <w:rFonts w:ascii="Times New Roman" w:hAnsi="Times New Roman" w:cs="Times New Roman"/>
          <w:sz w:val="24"/>
          <w:szCs w:val="24"/>
          <w:lang w:val="bg-BG"/>
        </w:rPr>
        <w:t xml:space="preserve"> чл. 51, ал.1, т.1 от ЗОП</w:t>
      </w:r>
      <w:r w:rsidRPr="008C44CE">
        <w:rPr>
          <w:rFonts w:ascii="Times New Roman" w:hAnsi="Times New Roman" w:cs="Times New Roman"/>
          <w:b/>
          <w:bCs/>
          <w:sz w:val="24"/>
          <w:szCs w:val="24"/>
          <w:lang w:val="bg-BG" w:eastAsia="bg-BG"/>
        </w:rPr>
        <w:t xml:space="preserve"> Образец № </w:t>
      </w:r>
      <w:r>
        <w:rPr>
          <w:rFonts w:ascii="Times New Roman" w:hAnsi="Times New Roman" w:cs="Times New Roman"/>
          <w:b/>
          <w:bCs/>
          <w:sz w:val="24"/>
          <w:szCs w:val="24"/>
          <w:lang w:val="bg-BG" w:eastAsia="bg-BG"/>
        </w:rPr>
        <w:t>7</w:t>
      </w:r>
      <w:r w:rsidRPr="008C44CE">
        <w:rPr>
          <w:rFonts w:ascii="Times New Roman" w:hAnsi="Times New Roman" w:cs="Times New Roman"/>
          <w:sz w:val="24"/>
          <w:szCs w:val="24"/>
          <w:lang w:val="bg-BG" w:eastAsia="bg-BG"/>
        </w:rPr>
        <w:t xml:space="preserve">, съдържаща информация за </w:t>
      </w:r>
      <w:r w:rsidRPr="00645695">
        <w:rPr>
          <w:rFonts w:ascii="Times New Roman" w:hAnsi="Times New Roman" w:cs="Times New Roman"/>
          <w:sz w:val="24"/>
          <w:szCs w:val="24"/>
          <w:lang w:val="bg-BG" w:eastAsia="bg-BG"/>
        </w:rPr>
        <w:t>изпълнението на услугите сходни с предмета на поръчката,</w:t>
      </w:r>
      <w:r w:rsidRPr="00645695">
        <w:rPr>
          <w:rFonts w:ascii="Times New Roman" w:hAnsi="Times New Roman" w:cs="Times New Roman"/>
          <w:sz w:val="24"/>
          <w:szCs w:val="24"/>
          <w:lang w:val="bg-BG"/>
        </w:rPr>
        <w:t xml:space="preserve"> а именно: и</w:t>
      </w:r>
      <w:proofErr w:type="spellStart"/>
      <w:r w:rsidRPr="00645695">
        <w:rPr>
          <w:rFonts w:ascii="Times New Roman" w:hAnsi="Times New Roman" w:cs="Times New Roman"/>
          <w:sz w:val="24"/>
          <w:szCs w:val="24"/>
          <w:lang w:val="ru-RU"/>
        </w:rPr>
        <w:t>зготвяне</w:t>
      </w:r>
      <w:proofErr w:type="spellEnd"/>
      <w:r w:rsidRPr="00645695">
        <w:rPr>
          <w:rFonts w:ascii="Times New Roman" w:hAnsi="Times New Roman" w:cs="Times New Roman"/>
          <w:sz w:val="24"/>
          <w:szCs w:val="24"/>
          <w:lang w:val="ru-RU"/>
        </w:rPr>
        <w:t xml:space="preserve"> на </w:t>
      </w:r>
      <w:proofErr w:type="spellStart"/>
      <w:r w:rsidRPr="00645695">
        <w:rPr>
          <w:rFonts w:ascii="Times New Roman" w:hAnsi="Times New Roman" w:cs="Times New Roman"/>
          <w:sz w:val="24"/>
          <w:szCs w:val="24"/>
          <w:lang w:val="ru-RU"/>
        </w:rPr>
        <w:t>апликационни</w:t>
      </w:r>
      <w:proofErr w:type="spellEnd"/>
      <w:r w:rsidRPr="00645695">
        <w:rPr>
          <w:rFonts w:ascii="Times New Roman" w:hAnsi="Times New Roman" w:cs="Times New Roman"/>
          <w:sz w:val="24"/>
          <w:szCs w:val="24"/>
          <w:lang w:val="ru-RU"/>
        </w:rPr>
        <w:t xml:space="preserve"> </w:t>
      </w:r>
      <w:proofErr w:type="spellStart"/>
      <w:r w:rsidRPr="00645695">
        <w:rPr>
          <w:rFonts w:ascii="Times New Roman" w:hAnsi="Times New Roman" w:cs="Times New Roman"/>
          <w:sz w:val="24"/>
          <w:szCs w:val="24"/>
          <w:lang w:val="ru-RU"/>
        </w:rPr>
        <w:t>форми</w:t>
      </w:r>
      <w:proofErr w:type="spellEnd"/>
      <w:r w:rsidRPr="00645695">
        <w:rPr>
          <w:rFonts w:ascii="Times New Roman" w:hAnsi="Times New Roman" w:cs="Times New Roman"/>
          <w:sz w:val="24"/>
          <w:szCs w:val="24"/>
          <w:lang w:val="ru-RU"/>
        </w:rPr>
        <w:t xml:space="preserve"> за </w:t>
      </w:r>
      <w:proofErr w:type="spellStart"/>
      <w:r w:rsidRPr="00645695">
        <w:rPr>
          <w:rFonts w:ascii="Times New Roman" w:hAnsi="Times New Roman" w:cs="Times New Roman"/>
          <w:sz w:val="24"/>
          <w:szCs w:val="24"/>
          <w:lang w:val="ru-RU"/>
        </w:rPr>
        <w:t>кандидатстване</w:t>
      </w:r>
      <w:proofErr w:type="spellEnd"/>
      <w:r w:rsidRPr="00645695">
        <w:rPr>
          <w:rFonts w:ascii="Times New Roman" w:hAnsi="Times New Roman" w:cs="Times New Roman"/>
          <w:sz w:val="24"/>
          <w:szCs w:val="24"/>
          <w:lang w:val="ru-RU"/>
        </w:rPr>
        <w:t xml:space="preserve"> и </w:t>
      </w:r>
      <w:proofErr w:type="spellStart"/>
      <w:r w:rsidRPr="00645695">
        <w:rPr>
          <w:rFonts w:ascii="Times New Roman" w:hAnsi="Times New Roman" w:cs="Times New Roman"/>
          <w:sz w:val="24"/>
          <w:szCs w:val="24"/>
          <w:lang w:val="ru-RU"/>
        </w:rPr>
        <w:t>комплектоване</w:t>
      </w:r>
      <w:proofErr w:type="spellEnd"/>
      <w:r w:rsidRPr="00645695">
        <w:rPr>
          <w:rFonts w:ascii="Times New Roman" w:hAnsi="Times New Roman" w:cs="Times New Roman"/>
          <w:sz w:val="24"/>
          <w:szCs w:val="24"/>
          <w:lang w:val="ru-RU"/>
        </w:rPr>
        <w:t xml:space="preserve"> на </w:t>
      </w:r>
      <w:proofErr w:type="spellStart"/>
      <w:r w:rsidRPr="00645695">
        <w:rPr>
          <w:rFonts w:ascii="Times New Roman" w:hAnsi="Times New Roman" w:cs="Times New Roman"/>
          <w:sz w:val="24"/>
          <w:szCs w:val="24"/>
          <w:lang w:val="ru-RU"/>
        </w:rPr>
        <w:t>пакети</w:t>
      </w:r>
      <w:proofErr w:type="spellEnd"/>
      <w:r w:rsidRPr="00645695">
        <w:rPr>
          <w:rFonts w:ascii="Times New Roman" w:hAnsi="Times New Roman" w:cs="Times New Roman"/>
          <w:sz w:val="24"/>
          <w:szCs w:val="24"/>
          <w:lang w:val="ru-RU"/>
        </w:rPr>
        <w:t xml:space="preserve"> от </w:t>
      </w:r>
      <w:proofErr w:type="spellStart"/>
      <w:r w:rsidRPr="00645695">
        <w:rPr>
          <w:rFonts w:ascii="Times New Roman" w:hAnsi="Times New Roman" w:cs="Times New Roman"/>
          <w:sz w:val="24"/>
          <w:szCs w:val="24"/>
          <w:lang w:val="ru-RU"/>
        </w:rPr>
        <w:t>документи</w:t>
      </w:r>
      <w:proofErr w:type="spellEnd"/>
      <w:r w:rsidRPr="00645695">
        <w:rPr>
          <w:rFonts w:ascii="Times New Roman" w:hAnsi="Times New Roman" w:cs="Times New Roman"/>
          <w:sz w:val="24"/>
          <w:szCs w:val="24"/>
          <w:lang w:val="ru-RU"/>
        </w:rPr>
        <w:t xml:space="preserve"> за </w:t>
      </w:r>
      <w:proofErr w:type="spellStart"/>
      <w:r w:rsidRPr="00645695">
        <w:rPr>
          <w:rFonts w:ascii="Times New Roman" w:hAnsi="Times New Roman" w:cs="Times New Roman"/>
          <w:sz w:val="24"/>
          <w:szCs w:val="24"/>
          <w:lang w:val="ru-RU"/>
        </w:rPr>
        <w:t>кандидатстване</w:t>
      </w:r>
      <w:proofErr w:type="spellEnd"/>
      <w:r w:rsidRPr="00645695">
        <w:rPr>
          <w:rFonts w:ascii="Times New Roman" w:hAnsi="Times New Roman" w:cs="Times New Roman"/>
          <w:sz w:val="24"/>
          <w:szCs w:val="24"/>
          <w:lang w:val="ru-RU"/>
        </w:rPr>
        <w:t xml:space="preserve"> с </w:t>
      </w:r>
      <w:proofErr w:type="spellStart"/>
      <w:r w:rsidRPr="00645695">
        <w:rPr>
          <w:rFonts w:ascii="Times New Roman" w:hAnsi="Times New Roman" w:cs="Times New Roman"/>
          <w:sz w:val="24"/>
          <w:szCs w:val="24"/>
          <w:lang w:val="ru-RU"/>
        </w:rPr>
        <w:t>проектни</w:t>
      </w:r>
      <w:proofErr w:type="spellEnd"/>
      <w:r w:rsidRPr="00645695">
        <w:rPr>
          <w:rFonts w:ascii="Times New Roman" w:hAnsi="Times New Roman" w:cs="Times New Roman"/>
          <w:sz w:val="24"/>
          <w:szCs w:val="24"/>
          <w:lang w:val="ru-RU"/>
        </w:rPr>
        <w:t xml:space="preserve"> предложения по европейски </w:t>
      </w:r>
      <w:proofErr w:type="spellStart"/>
      <w:r w:rsidRPr="00645695">
        <w:rPr>
          <w:rFonts w:ascii="Times New Roman" w:hAnsi="Times New Roman" w:cs="Times New Roman"/>
          <w:sz w:val="24"/>
          <w:szCs w:val="24"/>
          <w:lang w:val="ru-RU"/>
        </w:rPr>
        <w:t>програми</w:t>
      </w:r>
      <w:proofErr w:type="spellEnd"/>
      <w:r w:rsidRPr="00645695">
        <w:rPr>
          <w:rFonts w:ascii="Times New Roman" w:hAnsi="Times New Roman" w:cs="Times New Roman"/>
          <w:sz w:val="24"/>
          <w:szCs w:val="24"/>
          <w:lang w:val="ru-RU"/>
        </w:rPr>
        <w:t xml:space="preserve">, </w:t>
      </w:r>
      <w:proofErr w:type="spellStart"/>
      <w:r w:rsidRPr="00645695">
        <w:rPr>
          <w:rFonts w:ascii="Times New Roman" w:hAnsi="Times New Roman" w:cs="Times New Roman"/>
          <w:sz w:val="24"/>
          <w:szCs w:val="24"/>
          <w:lang w:val="ru-RU"/>
        </w:rPr>
        <w:t>както</w:t>
      </w:r>
      <w:proofErr w:type="spellEnd"/>
      <w:r w:rsidRPr="00645695">
        <w:rPr>
          <w:rFonts w:ascii="Times New Roman" w:hAnsi="Times New Roman" w:cs="Times New Roman"/>
          <w:sz w:val="24"/>
          <w:szCs w:val="24"/>
          <w:lang w:val="ru-RU"/>
        </w:rPr>
        <w:t xml:space="preserve"> и/или </w:t>
      </w:r>
      <w:proofErr w:type="spellStart"/>
      <w:r w:rsidRPr="00645695">
        <w:rPr>
          <w:rFonts w:ascii="Times New Roman" w:hAnsi="Times New Roman" w:cs="Times New Roman"/>
          <w:sz w:val="24"/>
          <w:szCs w:val="24"/>
          <w:lang w:val="ru-RU"/>
        </w:rPr>
        <w:t>изготвяне</w:t>
      </w:r>
      <w:proofErr w:type="spellEnd"/>
      <w:r w:rsidRPr="00645695">
        <w:rPr>
          <w:rFonts w:ascii="Times New Roman" w:hAnsi="Times New Roman" w:cs="Times New Roman"/>
          <w:sz w:val="24"/>
          <w:szCs w:val="24"/>
          <w:lang w:val="ru-RU"/>
        </w:rPr>
        <w:t xml:space="preserve"> на </w:t>
      </w:r>
      <w:proofErr w:type="spellStart"/>
      <w:r w:rsidRPr="00645695">
        <w:rPr>
          <w:rFonts w:ascii="Times New Roman" w:hAnsi="Times New Roman" w:cs="Times New Roman"/>
          <w:sz w:val="24"/>
          <w:szCs w:val="24"/>
          <w:lang w:val="ru-RU"/>
        </w:rPr>
        <w:t>правни</w:t>
      </w:r>
      <w:proofErr w:type="spellEnd"/>
      <w:r w:rsidRPr="00645695">
        <w:rPr>
          <w:rFonts w:ascii="Times New Roman" w:hAnsi="Times New Roman" w:cs="Times New Roman"/>
          <w:sz w:val="24"/>
          <w:szCs w:val="24"/>
          <w:lang w:val="ru-RU"/>
        </w:rPr>
        <w:t xml:space="preserve"> становища, </w:t>
      </w:r>
      <w:proofErr w:type="spellStart"/>
      <w:r w:rsidRPr="00645695">
        <w:rPr>
          <w:rFonts w:ascii="Times New Roman" w:hAnsi="Times New Roman" w:cs="Times New Roman"/>
          <w:sz w:val="24"/>
          <w:szCs w:val="24"/>
          <w:lang w:val="ru-RU"/>
        </w:rPr>
        <w:t>във</w:t>
      </w:r>
      <w:proofErr w:type="spellEnd"/>
      <w:r w:rsidRPr="00645695">
        <w:rPr>
          <w:rFonts w:ascii="Times New Roman" w:hAnsi="Times New Roman" w:cs="Times New Roman"/>
          <w:sz w:val="24"/>
          <w:szCs w:val="24"/>
          <w:lang w:val="ru-RU"/>
        </w:rPr>
        <w:t xml:space="preserve"> </w:t>
      </w:r>
      <w:proofErr w:type="spellStart"/>
      <w:r w:rsidRPr="00645695">
        <w:rPr>
          <w:rFonts w:ascii="Times New Roman" w:hAnsi="Times New Roman" w:cs="Times New Roman"/>
          <w:sz w:val="24"/>
          <w:szCs w:val="24"/>
          <w:lang w:val="ru-RU"/>
        </w:rPr>
        <w:t>връзка</w:t>
      </w:r>
      <w:proofErr w:type="spellEnd"/>
      <w:r w:rsidRPr="00645695">
        <w:rPr>
          <w:rFonts w:ascii="Times New Roman" w:hAnsi="Times New Roman" w:cs="Times New Roman"/>
          <w:sz w:val="24"/>
          <w:szCs w:val="24"/>
          <w:lang w:val="ru-RU"/>
        </w:rPr>
        <w:t xml:space="preserve"> с </w:t>
      </w:r>
      <w:proofErr w:type="spellStart"/>
      <w:r w:rsidRPr="00645695">
        <w:rPr>
          <w:rFonts w:ascii="Times New Roman" w:hAnsi="Times New Roman" w:cs="Times New Roman"/>
          <w:sz w:val="24"/>
          <w:szCs w:val="24"/>
          <w:lang w:val="ru-RU"/>
        </w:rPr>
        <w:t>одитирането</w:t>
      </w:r>
      <w:proofErr w:type="spellEnd"/>
      <w:r w:rsidRPr="00645695">
        <w:rPr>
          <w:rFonts w:ascii="Times New Roman" w:hAnsi="Times New Roman" w:cs="Times New Roman"/>
          <w:sz w:val="24"/>
          <w:szCs w:val="24"/>
          <w:lang w:val="ru-RU"/>
        </w:rPr>
        <w:t xml:space="preserve"> на </w:t>
      </w:r>
      <w:proofErr w:type="spellStart"/>
      <w:r w:rsidRPr="00645695">
        <w:rPr>
          <w:rFonts w:ascii="Times New Roman" w:hAnsi="Times New Roman" w:cs="Times New Roman"/>
          <w:sz w:val="24"/>
          <w:szCs w:val="24"/>
          <w:lang w:val="ru-RU"/>
        </w:rPr>
        <w:t>разходите</w:t>
      </w:r>
      <w:proofErr w:type="spellEnd"/>
      <w:r w:rsidRPr="00645695">
        <w:rPr>
          <w:rFonts w:ascii="Times New Roman" w:hAnsi="Times New Roman" w:cs="Times New Roman"/>
          <w:sz w:val="24"/>
          <w:szCs w:val="24"/>
          <w:lang w:val="ru-RU"/>
        </w:rPr>
        <w:t xml:space="preserve"> за УО и/или подготовка на документации за </w:t>
      </w:r>
      <w:proofErr w:type="spellStart"/>
      <w:r w:rsidRPr="00645695">
        <w:rPr>
          <w:rFonts w:ascii="Times New Roman" w:hAnsi="Times New Roman" w:cs="Times New Roman"/>
          <w:sz w:val="24"/>
          <w:szCs w:val="24"/>
          <w:lang w:val="ru-RU"/>
        </w:rPr>
        <w:t>провеждане</w:t>
      </w:r>
      <w:proofErr w:type="spellEnd"/>
      <w:r w:rsidRPr="00645695">
        <w:rPr>
          <w:rFonts w:ascii="Times New Roman" w:hAnsi="Times New Roman" w:cs="Times New Roman"/>
          <w:sz w:val="24"/>
          <w:szCs w:val="24"/>
          <w:lang w:val="ru-RU"/>
        </w:rPr>
        <w:t xml:space="preserve"> на </w:t>
      </w:r>
      <w:proofErr w:type="spellStart"/>
      <w:r w:rsidRPr="00645695">
        <w:rPr>
          <w:rFonts w:ascii="Times New Roman" w:hAnsi="Times New Roman" w:cs="Times New Roman"/>
          <w:sz w:val="24"/>
          <w:szCs w:val="24"/>
          <w:lang w:val="ru-RU"/>
        </w:rPr>
        <w:t>тръжните</w:t>
      </w:r>
      <w:proofErr w:type="spellEnd"/>
      <w:r w:rsidRPr="00645695">
        <w:rPr>
          <w:rFonts w:ascii="Times New Roman" w:hAnsi="Times New Roman" w:cs="Times New Roman"/>
          <w:sz w:val="24"/>
          <w:szCs w:val="24"/>
          <w:lang w:val="ru-RU"/>
        </w:rPr>
        <w:t xml:space="preserve"> </w:t>
      </w:r>
      <w:proofErr w:type="spellStart"/>
      <w:r w:rsidRPr="00645695">
        <w:rPr>
          <w:rFonts w:ascii="Times New Roman" w:hAnsi="Times New Roman" w:cs="Times New Roman"/>
          <w:sz w:val="24"/>
          <w:szCs w:val="24"/>
          <w:lang w:val="ru-RU"/>
        </w:rPr>
        <w:t>процедури</w:t>
      </w:r>
      <w:proofErr w:type="spellEnd"/>
      <w:r w:rsidRPr="00645695">
        <w:rPr>
          <w:rFonts w:ascii="Times New Roman" w:hAnsi="Times New Roman" w:cs="Times New Roman"/>
          <w:sz w:val="24"/>
          <w:szCs w:val="24"/>
          <w:lang w:val="ru-RU"/>
        </w:rPr>
        <w:t xml:space="preserve"> и/или </w:t>
      </w:r>
      <w:proofErr w:type="spellStart"/>
      <w:r w:rsidRPr="00645695">
        <w:rPr>
          <w:rFonts w:ascii="Times New Roman" w:hAnsi="Times New Roman" w:cs="Times New Roman"/>
          <w:sz w:val="24"/>
          <w:szCs w:val="24"/>
          <w:lang w:val="ru-RU"/>
        </w:rPr>
        <w:t>консултации</w:t>
      </w:r>
      <w:proofErr w:type="spellEnd"/>
      <w:r w:rsidRPr="00645695">
        <w:rPr>
          <w:rFonts w:ascii="Times New Roman" w:hAnsi="Times New Roman" w:cs="Times New Roman"/>
          <w:sz w:val="24"/>
          <w:szCs w:val="24"/>
          <w:lang w:val="ru-RU"/>
        </w:rPr>
        <w:t xml:space="preserve"> при </w:t>
      </w:r>
      <w:proofErr w:type="spellStart"/>
      <w:r w:rsidRPr="00645695">
        <w:rPr>
          <w:rFonts w:ascii="Times New Roman" w:hAnsi="Times New Roman" w:cs="Times New Roman"/>
          <w:sz w:val="24"/>
          <w:szCs w:val="24"/>
          <w:lang w:val="ru-RU"/>
        </w:rPr>
        <w:t>провеждането</w:t>
      </w:r>
      <w:proofErr w:type="spellEnd"/>
      <w:r w:rsidRPr="00645695">
        <w:rPr>
          <w:rFonts w:ascii="Times New Roman" w:hAnsi="Times New Roman" w:cs="Times New Roman"/>
          <w:sz w:val="24"/>
          <w:szCs w:val="24"/>
          <w:lang w:val="ru-RU"/>
        </w:rPr>
        <w:t xml:space="preserve"> на </w:t>
      </w:r>
      <w:proofErr w:type="spellStart"/>
      <w:r w:rsidRPr="00645695">
        <w:rPr>
          <w:rFonts w:ascii="Times New Roman" w:hAnsi="Times New Roman" w:cs="Times New Roman"/>
          <w:sz w:val="24"/>
          <w:szCs w:val="24"/>
          <w:lang w:val="ru-RU"/>
        </w:rPr>
        <w:t>тръжните</w:t>
      </w:r>
      <w:proofErr w:type="spellEnd"/>
      <w:r w:rsidRPr="00645695">
        <w:rPr>
          <w:rFonts w:ascii="Times New Roman" w:hAnsi="Times New Roman" w:cs="Times New Roman"/>
          <w:sz w:val="24"/>
          <w:szCs w:val="24"/>
          <w:lang w:val="ru-RU"/>
        </w:rPr>
        <w:t xml:space="preserve"> </w:t>
      </w:r>
      <w:proofErr w:type="spellStart"/>
      <w:r w:rsidRPr="00645695">
        <w:rPr>
          <w:rFonts w:ascii="Times New Roman" w:hAnsi="Times New Roman" w:cs="Times New Roman"/>
          <w:sz w:val="24"/>
          <w:szCs w:val="24"/>
          <w:lang w:val="ru-RU"/>
        </w:rPr>
        <w:t>процедури</w:t>
      </w:r>
      <w:proofErr w:type="spellEnd"/>
      <w:r w:rsidRPr="00645695">
        <w:rPr>
          <w:rFonts w:ascii="Times New Roman" w:hAnsi="Times New Roman" w:cs="Times New Roman"/>
          <w:sz w:val="24"/>
          <w:szCs w:val="24"/>
          <w:lang w:val="bg-BG" w:eastAsia="bg-BG"/>
        </w:rPr>
        <w:t xml:space="preserve">. </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bg-BG"/>
        </w:rPr>
      </w:pPr>
      <w:r w:rsidRPr="00645695">
        <w:rPr>
          <w:rFonts w:ascii="Times New Roman" w:hAnsi="Times New Roman" w:cs="Times New Roman"/>
          <w:sz w:val="24"/>
          <w:szCs w:val="24"/>
          <w:lang w:val="bg-BG"/>
        </w:rPr>
        <w:t>Към</w:t>
      </w:r>
      <w:r w:rsidRPr="008C44CE">
        <w:rPr>
          <w:rFonts w:ascii="Times New Roman" w:hAnsi="Times New Roman" w:cs="Times New Roman"/>
          <w:sz w:val="24"/>
          <w:szCs w:val="24"/>
          <w:lang w:val="bg-BG"/>
        </w:rPr>
        <w:t xml:space="preserve"> </w:t>
      </w:r>
      <w:r w:rsidRPr="008C44CE">
        <w:rPr>
          <w:rFonts w:ascii="Times New Roman" w:hAnsi="Times New Roman" w:cs="Times New Roman"/>
          <w:sz w:val="24"/>
          <w:szCs w:val="24"/>
          <w:lang w:val="bg-BG" w:eastAsia="bg-BG"/>
        </w:rPr>
        <w:t xml:space="preserve">Списък – Декларацията, участникът следва да представи доказателства за извършените услуги представени под формата на удостоверения издадени от получателя </w:t>
      </w:r>
      <w:r w:rsidRPr="008C44CE">
        <w:rPr>
          <w:rFonts w:ascii="Times New Roman" w:hAnsi="Times New Roman" w:cs="Times New Roman"/>
          <w:b/>
          <w:bCs/>
          <w:sz w:val="24"/>
          <w:szCs w:val="24"/>
          <w:u w:val="single"/>
          <w:lang w:val="bg-BG" w:eastAsia="bg-BG"/>
        </w:rPr>
        <w:t xml:space="preserve">или </w:t>
      </w:r>
      <w:r w:rsidRPr="008C44CE">
        <w:rPr>
          <w:rFonts w:ascii="Times New Roman" w:hAnsi="Times New Roman" w:cs="Times New Roman"/>
          <w:sz w:val="24"/>
          <w:szCs w:val="24"/>
          <w:lang w:val="bg-BG" w:eastAsia="bg-BG"/>
        </w:rPr>
        <w:t xml:space="preserve">от компетентен орган </w:t>
      </w:r>
      <w:r w:rsidRPr="008C44CE">
        <w:rPr>
          <w:rFonts w:ascii="Times New Roman" w:hAnsi="Times New Roman" w:cs="Times New Roman"/>
          <w:b/>
          <w:bCs/>
          <w:sz w:val="24"/>
          <w:szCs w:val="24"/>
          <w:u w:val="single"/>
          <w:lang w:val="bg-BG" w:eastAsia="bg-BG"/>
        </w:rPr>
        <w:t>или</w:t>
      </w:r>
      <w:r w:rsidRPr="008C44CE">
        <w:rPr>
          <w:rFonts w:ascii="Times New Roman" w:hAnsi="Times New Roman" w:cs="Times New Roman"/>
          <w:sz w:val="24"/>
          <w:szCs w:val="24"/>
          <w:lang w:val="bg-BG" w:eastAsia="bg-BG"/>
        </w:rPr>
        <w:t xml:space="preserve"> посочване на публичен регистър, в който е публикувана информация за услугата.</w:t>
      </w:r>
    </w:p>
    <w:p w:rsidR="00A10139" w:rsidRPr="008C44CE" w:rsidRDefault="00A10139" w:rsidP="008C44CE">
      <w:pPr>
        <w:tabs>
          <w:tab w:val="left" w:pos="1134"/>
        </w:tabs>
        <w:spacing w:after="24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eastAsia="fr-FR"/>
        </w:rPr>
        <w:t>2.1</w:t>
      </w:r>
      <w:r>
        <w:rPr>
          <w:rFonts w:ascii="Times New Roman" w:hAnsi="Times New Roman" w:cs="Times New Roman"/>
          <w:b/>
          <w:bCs/>
          <w:sz w:val="24"/>
          <w:szCs w:val="24"/>
          <w:lang w:val="bg-BG" w:eastAsia="fr-FR"/>
        </w:rPr>
        <w:t>0</w:t>
      </w:r>
      <w:r w:rsidRPr="008C44CE">
        <w:rPr>
          <w:rFonts w:ascii="Times New Roman" w:hAnsi="Times New Roman" w:cs="Times New Roman"/>
          <w:b/>
          <w:bCs/>
          <w:sz w:val="24"/>
          <w:szCs w:val="24"/>
          <w:lang w:val="bg-BG" w:eastAsia="fr-FR"/>
        </w:rPr>
        <w:t>.2.</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rPr>
        <w:t xml:space="preserve">Декларация – списък на екипа от </w:t>
      </w:r>
      <w:r>
        <w:rPr>
          <w:rFonts w:ascii="Times New Roman" w:hAnsi="Times New Roman" w:cs="Times New Roman"/>
          <w:sz w:val="24"/>
          <w:szCs w:val="24"/>
          <w:lang w:val="bg-BG"/>
        </w:rPr>
        <w:t>експерти</w:t>
      </w:r>
      <w:r w:rsidRPr="008C44CE">
        <w:rPr>
          <w:rFonts w:ascii="Times New Roman" w:hAnsi="Times New Roman" w:cs="Times New Roman"/>
          <w:sz w:val="24"/>
          <w:szCs w:val="24"/>
          <w:lang w:val="bg-BG"/>
        </w:rPr>
        <w:t xml:space="preserve"> - за изпълнение на поръчката по </w:t>
      </w:r>
      <w:r w:rsidRPr="008C44CE">
        <w:rPr>
          <w:rFonts w:ascii="Times New Roman" w:hAnsi="Times New Roman" w:cs="Times New Roman"/>
          <w:b/>
          <w:bCs/>
          <w:sz w:val="24"/>
          <w:szCs w:val="24"/>
          <w:lang w:val="bg-BG"/>
        </w:rPr>
        <w:t xml:space="preserve">Образец № </w:t>
      </w:r>
      <w:r>
        <w:rPr>
          <w:rFonts w:ascii="Times New Roman" w:hAnsi="Times New Roman" w:cs="Times New Roman"/>
          <w:b/>
          <w:bCs/>
          <w:sz w:val="24"/>
          <w:szCs w:val="24"/>
          <w:lang w:val="bg-BG"/>
        </w:rPr>
        <w:t>8</w:t>
      </w:r>
      <w:r w:rsidRPr="008C44CE">
        <w:rPr>
          <w:rFonts w:ascii="Times New Roman" w:hAnsi="Times New Roman" w:cs="Times New Roman"/>
          <w:b/>
          <w:bCs/>
          <w:sz w:val="24"/>
          <w:szCs w:val="24"/>
          <w:lang w:val="bg-BG"/>
        </w:rPr>
        <w:t>.</w:t>
      </w:r>
    </w:p>
    <w:p w:rsidR="00A10139" w:rsidRPr="008C44CE" w:rsidRDefault="00A10139" w:rsidP="008C44CE">
      <w:pPr>
        <w:tabs>
          <w:tab w:val="left" w:pos="1134"/>
        </w:tabs>
        <w:spacing w:after="24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eastAsia="fr-FR"/>
        </w:rPr>
        <w:t>2.1</w:t>
      </w:r>
      <w:r>
        <w:rPr>
          <w:rFonts w:ascii="Times New Roman" w:hAnsi="Times New Roman" w:cs="Times New Roman"/>
          <w:b/>
          <w:bCs/>
          <w:sz w:val="24"/>
          <w:szCs w:val="24"/>
          <w:lang w:val="bg-BG" w:eastAsia="fr-FR"/>
        </w:rPr>
        <w:t>0</w:t>
      </w:r>
      <w:r w:rsidRPr="008C44CE">
        <w:rPr>
          <w:rFonts w:ascii="Times New Roman" w:hAnsi="Times New Roman" w:cs="Times New Roman"/>
          <w:b/>
          <w:bCs/>
          <w:sz w:val="24"/>
          <w:szCs w:val="24"/>
          <w:lang w:val="bg-BG" w:eastAsia="fr-FR"/>
        </w:rPr>
        <w:t>.3.</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rPr>
        <w:t xml:space="preserve">Декларации за разположение на експерти по </w:t>
      </w:r>
      <w:r w:rsidRPr="008C44CE">
        <w:rPr>
          <w:rFonts w:ascii="Times New Roman" w:hAnsi="Times New Roman" w:cs="Times New Roman"/>
          <w:b/>
          <w:bCs/>
          <w:sz w:val="24"/>
          <w:szCs w:val="24"/>
          <w:lang w:val="bg-BG"/>
        </w:rPr>
        <w:t xml:space="preserve">Образец  № </w:t>
      </w:r>
      <w:r>
        <w:rPr>
          <w:rFonts w:ascii="Times New Roman" w:hAnsi="Times New Roman" w:cs="Times New Roman"/>
          <w:b/>
          <w:bCs/>
          <w:sz w:val="24"/>
          <w:szCs w:val="24"/>
          <w:lang w:val="bg-BG"/>
        </w:rPr>
        <w:t>9</w:t>
      </w:r>
      <w:r w:rsidRPr="008C44CE">
        <w:rPr>
          <w:rFonts w:ascii="Times New Roman" w:hAnsi="Times New Roman" w:cs="Times New Roman"/>
          <w:b/>
          <w:bCs/>
          <w:sz w:val="24"/>
          <w:szCs w:val="24"/>
          <w:lang w:val="bg-BG"/>
        </w:rPr>
        <w:t xml:space="preserve">; </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eastAsia="bg-BG"/>
        </w:rPr>
      </w:pPr>
      <w:r w:rsidRPr="008C44CE">
        <w:rPr>
          <w:rFonts w:ascii="Times New Roman" w:hAnsi="Times New Roman" w:cs="Times New Roman"/>
          <w:b/>
          <w:bCs/>
          <w:i/>
          <w:iCs/>
          <w:sz w:val="24"/>
          <w:szCs w:val="24"/>
          <w:lang w:val="bg-BG" w:eastAsia="bg-BG"/>
        </w:rPr>
        <w:t>Забележка:</w:t>
      </w:r>
      <w:r w:rsidRPr="008C44CE">
        <w:rPr>
          <w:rFonts w:ascii="Times New Roman" w:hAnsi="Times New Roman" w:cs="Times New Roman"/>
          <w:i/>
          <w:iCs/>
          <w:sz w:val="24"/>
          <w:szCs w:val="24"/>
          <w:lang w:val="bg-BG" w:eastAsia="bg-BG"/>
        </w:rPr>
        <w:t xml:space="preserve"> Декларацията се представя от всеки от експертите, включени в списъка на експерти.</w:t>
      </w:r>
    </w:p>
    <w:p w:rsidR="00A10139" w:rsidRPr="000104D0" w:rsidRDefault="00A10139" w:rsidP="008C44CE">
      <w:pPr>
        <w:tabs>
          <w:tab w:val="left" w:pos="1134"/>
        </w:tabs>
        <w:spacing w:after="0" w:line="240" w:lineRule="auto"/>
        <w:ind w:firstLine="567"/>
        <w:jc w:val="both"/>
        <w:rPr>
          <w:rFonts w:ascii="Times New Roman" w:hAnsi="Times New Roman" w:cs="Times New Roman"/>
          <w:sz w:val="24"/>
          <w:szCs w:val="24"/>
          <w:lang w:val="bg-BG" w:eastAsia="fr-FR"/>
        </w:rPr>
      </w:pPr>
      <w:r w:rsidRPr="005648AF">
        <w:rPr>
          <w:rFonts w:ascii="Times New Roman" w:hAnsi="Times New Roman" w:cs="Times New Roman"/>
          <w:b/>
          <w:bCs/>
          <w:sz w:val="24"/>
          <w:szCs w:val="24"/>
          <w:lang w:val="bg-BG" w:eastAsia="fr-FR"/>
        </w:rPr>
        <w:t>2.1</w:t>
      </w:r>
      <w:r>
        <w:rPr>
          <w:rFonts w:ascii="Times New Roman" w:hAnsi="Times New Roman" w:cs="Times New Roman"/>
          <w:b/>
          <w:bCs/>
          <w:sz w:val="24"/>
          <w:szCs w:val="24"/>
          <w:lang w:val="bg-BG" w:eastAsia="fr-FR"/>
        </w:rPr>
        <w:t>0</w:t>
      </w:r>
      <w:r w:rsidR="000104D0">
        <w:rPr>
          <w:rFonts w:ascii="Times New Roman" w:hAnsi="Times New Roman" w:cs="Times New Roman"/>
          <w:b/>
          <w:bCs/>
          <w:sz w:val="24"/>
          <w:szCs w:val="24"/>
          <w:lang w:val="bg-BG" w:eastAsia="fr-FR"/>
        </w:rPr>
        <w:t>.4</w:t>
      </w:r>
      <w:r w:rsidRPr="005648AF">
        <w:rPr>
          <w:rFonts w:ascii="Times New Roman" w:hAnsi="Times New Roman" w:cs="Times New Roman"/>
          <w:b/>
          <w:bCs/>
          <w:sz w:val="24"/>
          <w:szCs w:val="24"/>
          <w:lang w:val="bg-BG" w:eastAsia="fr-FR"/>
        </w:rPr>
        <w:t>.</w:t>
      </w:r>
      <w:r>
        <w:rPr>
          <w:rFonts w:ascii="Times New Roman" w:hAnsi="Times New Roman" w:cs="Times New Roman"/>
          <w:sz w:val="24"/>
          <w:szCs w:val="24"/>
          <w:lang w:val="bg-BG" w:eastAsia="fr-FR"/>
        </w:rPr>
        <w:t xml:space="preserve"> </w:t>
      </w:r>
      <w:r w:rsidRPr="000104D0">
        <w:rPr>
          <w:rFonts w:ascii="Times New Roman" w:hAnsi="Times New Roman" w:cs="Times New Roman"/>
          <w:sz w:val="24"/>
          <w:szCs w:val="24"/>
          <w:lang w:val="bg-BG" w:eastAsia="fr-FR"/>
        </w:rPr>
        <w:t xml:space="preserve">Декларация по чл. 56, ал. 1, т. 8 от ЗОП за ползване/неползване на подизпълнители. В декларацията се посочват предвидените подизпълнители, видовете работи от предмета на поръчката, които ще се предложат на подизпълнителите, и съответстващият на тези работи дял в проценти от стойността на обществената поръчка. Декларацията следва да бъде изготвена по образеца от документацията попълва се </w:t>
      </w:r>
      <w:r w:rsidRPr="000104D0">
        <w:rPr>
          <w:rFonts w:ascii="Times New Roman" w:hAnsi="Times New Roman" w:cs="Times New Roman"/>
          <w:b/>
          <w:bCs/>
          <w:sz w:val="24"/>
          <w:szCs w:val="24"/>
          <w:lang w:val="bg-BG" w:eastAsia="fr-FR"/>
        </w:rPr>
        <w:t>Образец № 10</w:t>
      </w:r>
      <w:r w:rsidRPr="000104D0">
        <w:rPr>
          <w:rFonts w:ascii="Times New Roman" w:hAnsi="Times New Roman" w:cs="Times New Roman"/>
          <w:sz w:val="24"/>
          <w:szCs w:val="24"/>
          <w:lang w:val="bg-BG" w:eastAsia="fr-FR"/>
        </w:rPr>
        <w:t>;</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b/>
          <w:bCs/>
          <w:sz w:val="24"/>
          <w:szCs w:val="24"/>
          <w:lang w:val="bg-BG" w:eastAsia="fr-FR"/>
        </w:rPr>
        <w:lastRenderedPageBreak/>
        <w:t>2.1</w:t>
      </w:r>
      <w:r>
        <w:rPr>
          <w:rFonts w:ascii="Times New Roman" w:hAnsi="Times New Roman" w:cs="Times New Roman"/>
          <w:b/>
          <w:bCs/>
          <w:sz w:val="24"/>
          <w:szCs w:val="24"/>
          <w:lang w:val="bg-BG" w:eastAsia="fr-FR"/>
        </w:rPr>
        <w:t>1</w:t>
      </w:r>
      <w:r w:rsidRPr="008C44CE">
        <w:rPr>
          <w:rFonts w:ascii="Times New Roman" w:hAnsi="Times New Roman" w:cs="Times New Roman"/>
          <w:b/>
          <w:bCs/>
          <w:sz w:val="24"/>
          <w:szCs w:val="24"/>
          <w:lang w:val="bg-BG" w:eastAsia="fr-FR"/>
        </w:rPr>
        <w:t>.</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eastAsia="fr-FR"/>
        </w:rPr>
        <w:t xml:space="preserve">Декларация от подизпълнител, че е съгласен да участва в процедурата като такъв – попълва се </w:t>
      </w:r>
      <w:r w:rsidRPr="008C44CE">
        <w:rPr>
          <w:rFonts w:ascii="Times New Roman" w:hAnsi="Times New Roman" w:cs="Times New Roman"/>
          <w:b/>
          <w:bCs/>
          <w:sz w:val="24"/>
          <w:szCs w:val="24"/>
          <w:lang w:val="bg-BG" w:eastAsia="fr-FR"/>
        </w:rPr>
        <w:t>Образец № 1</w:t>
      </w:r>
      <w:r>
        <w:rPr>
          <w:rFonts w:ascii="Times New Roman" w:hAnsi="Times New Roman" w:cs="Times New Roman"/>
          <w:b/>
          <w:bCs/>
          <w:sz w:val="24"/>
          <w:szCs w:val="24"/>
          <w:lang w:val="bg-BG" w:eastAsia="fr-FR"/>
        </w:rPr>
        <w:t>1</w:t>
      </w:r>
      <w:r w:rsidRPr="008C44CE">
        <w:rPr>
          <w:rFonts w:ascii="Times New Roman" w:hAnsi="Times New Roman" w:cs="Times New Roman"/>
          <w:sz w:val="24"/>
          <w:szCs w:val="24"/>
          <w:lang w:val="bg-BG" w:eastAsia="fr-FR"/>
        </w:rPr>
        <w:t>;</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eastAsia="fr-FR"/>
        </w:rPr>
      </w:pPr>
      <w:r w:rsidRPr="008C44CE">
        <w:rPr>
          <w:rFonts w:ascii="Times New Roman" w:hAnsi="Times New Roman" w:cs="Times New Roman"/>
          <w:b/>
          <w:bCs/>
          <w:i/>
          <w:iCs/>
          <w:sz w:val="24"/>
          <w:szCs w:val="24"/>
          <w:lang w:val="bg-BG" w:eastAsia="bg-BG"/>
        </w:rPr>
        <w:t>Забележка:</w:t>
      </w:r>
      <w:r w:rsidRPr="008C44CE">
        <w:rPr>
          <w:rFonts w:ascii="Times New Roman" w:hAnsi="Times New Roman" w:cs="Times New Roman"/>
          <w:i/>
          <w:iCs/>
          <w:sz w:val="24"/>
          <w:szCs w:val="24"/>
          <w:lang w:val="bg-BG" w:eastAsia="fr-FR"/>
        </w:rPr>
        <w:t xml:space="preserve">Когато участникът предвижда участие на подизпълнители при изпълнението на поръчката, всеки един от посочените в декларацията подизпълнители задължително попълва декларацията за съгласие за участие като подизпълнител по образеца от документацията. </w:t>
      </w:r>
    </w:p>
    <w:p w:rsidR="00A10139" w:rsidRPr="008C44CE" w:rsidRDefault="00A10139" w:rsidP="008C44CE">
      <w:pPr>
        <w:tabs>
          <w:tab w:val="left" w:pos="1134"/>
        </w:tabs>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b/>
          <w:bCs/>
          <w:sz w:val="24"/>
          <w:szCs w:val="24"/>
          <w:lang w:val="bg-BG" w:eastAsia="fr-FR"/>
        </w:rPr>
        <w:t>2.1</w:t>
      </w:r>
      <w:r>
        <w:rPr>
          <w:rFonts w:ascii="Times New Roman" w:hAnsi="Times New Roman" w:cs="Times New Roman"/>
          <w:b/>
          <w:bCs/>
          <w:sz w:val="24"/>
          <w:szCs w:val="24"/>
          <w:lang w:val="bg-BG" w:eastAsia="fr-FR"/>
        </w:rPr>
        <w:t>2</w:t>
      </w:r>
      <w:r w:rsidRPr="008C44CE">
        <w:rPr>
          <w:rFonts w:ascii="Times New Roman" w:hAnsi="Times New Roman" w:cs="Times New Roman"/>
          <w:b/>
          <w:bCs/>
          <w:sz w:val="24"/>
          <w:szCs w:val="24"/>
          <w:lang w:val="bg-BG" w:eastAsia="fr-FR"/>
        </w:rPr>
        <w:t>.</w:t>
      </w:r>
      <w:r w:rsidRPr="008C44CE">
        <w:rPr>
          <w:rFonts w:ascii="Times New Roman" w:hAnsi="Times New Roman" w:cs="Times New Roman"/>
          <w:sz w:val="24"/>
          <w:szCs w:val="24"/>
          <w:lang w:val="bg-BG" w:eastAsia="fr-FR"/>
        </w:rPr>
        <w:tab/>
        <w:t xml:space="preserve">Декларация от подизпълнител за отсъствие на обстоятелствата по чл. 47, ал. 1, т. 1, (без б. „е“), т. 2, т. 3 и т. 4 и ал. 5, т. 1 и т. 2 от ЗОП – попълва се </w:t>
      </w:r>
      <w:r w:rsidRPr="008C44CE">
        <w:rPr>
          <w:rFonts w:ascii="Times New Roman" w:hAnsi="Times New Roman" w:cs="Times New Roman"/>
          <w:b/>
          <w:bCs/>
          <w:sz w:val="24"/>
          <w:szCs w:val="24"/>
          <w:lang w:val="bg-BG" w:eastAsia="fr-FR"/>
        </w:rPr>
        <w:t>Образец № 1</w:t>
      </w:r>
      <w:r>
        <w:rPr>
          <w:rFonts w:ascii="Times New Roman" w:hAnsi="Times New Roman" w:cs="Times New Roman"/>
          <w:b/>
          <w:bCs/>
          <w:sz w:val="24"/>
          <w:szCs w:val="24"/>
          <w:lang w:val="bg-BG" w:eastAsia="fr-FR"/>
        </w:rPr>
        <w:t>2</w:t>
      </w:r>
      <w:r w:rsidRPr="008C44CE">
        <w:rPr>
          <w:rFonts w:ascii="Times New Roman" w:hAnsi="Times New Roman" w:cs="Times New Roman"/>
          <w:sz w:val="24"/>
          <w:szCs w:val="24"/>
          <w:lang w:val="bg-BG" w:eastAsia="fr-FR"/>
        </w:rPr>
        <w:t>;</w:t>
      </w:r>
    </w:p>
    <w:p w:rsidR="00A10139" w:rsidRPr="008C44CE" w:rsidRDefault="00A10139" w:rsidP="008C44CE">
      <w:pPr>
        <w:tabs>
          <w:tab w:val="left" w:pos="1134"/>
        </w:tabs>
        <w:spacing w:after="0" w:line="240" w:lineRule="auto"/>
        <w:ind w:firstLine="567"/>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2.1</w:t>
      </w:r>
      <w:r>
        <w:rPr>
          <w:rFonts w:ascii="Times New Roman" w:hAnsi="Times New Roman" w:cs="Times New Roman"/>
          <w:b/>
          <w:bCs/>
          <w:sz w:val="24"/>
          <w:szCs w:val="24"/>
          <w:lang w:val="bg-BG" w:eastAsia="fr-FR"/>
        </w:rPr>
        <w:t>3</w:t>
      </w:r>
      <w:r w:rsidRPr="008C44CE">
        <w:rPr>
          <w:rFonts w:ascii="Times New Roman" w:hAnsi="Times New Roman" w:cs="Times New Roman"/>
          <w:b/>
          <w:bCs/>
          <w:sz w:val="24"/>
          <w:szCs w:val="24"/>
          <w:lang w:val="bg-BG" w:eastAsia="fr-FR"/>
        </w:rPr>
        <w:t>.</w:t>
      </w:r>
      <w:r w:rsidRPr="008C44CE">
        <w:rPr>
          <w:rFonts w:ascii="Times New Roman" w:hAnsi="Times New Roman" w:cs="Times New Roman"/>
          <w:b/>
          <w:bCs/>
          <w:sz w:val="24"/>
          <w:szCs w:val="24"/>
          <w:lang w:val="bg-BG" w:eastAsia="fr-FR"/>
        </w:rPr>
        <w:tab/>
      </w:r>
      <w:r w:rsidRPr="008C44CE">
        <w:rPr>
          <w:rFonts w:ascii="Times New Roman" w:hAnsi="Times New Roman" w:cs="Times New Roman"/>
          <w:sz w:val="24"/>
          <w:szCs w:val="24"/>
          <w:lang w:val="bg-BG" w:eastAsia="fr-FR"/>
        </w:rPr>
        <w:t xml:space="preserve">Декларация по чл. 56, ал. 1, т. 12 от ЗОП за приемане условията на проекта на договор - попълва се </w:t>
      </w:r>
      <w:r w:rsidRPr="008C44CE">
        <w:rPr>
          <w:rFonts w:ascii="Times New Roman" w:hAnsi="Times New Roman" w:cs="Times New Roman"/>
          <w:b/>
          <w:bCs/>
          <w:sz w:val="24"/>
          <w:szCs w:val="24"/>
          <w:lang w:val="bg-BG" w:eastAsia="fr-FR"/>
        </w:rPr>
        <w:t>Образец № 1</w:t>
      </w:r>
      <w:r>
        <w:rPr>
          <w:rFonts w:ascii="Times New Roman" w:hAnsi="Times New Roman" w:cs="Times New Roman"/>
          <w:b/>
          <w:bCs/>
          <w:sz w:val="24"/>
          <w:szCs w:val="24"/>
          <w:lang w:val="bg-BG" w:eastAsia="fr-FR"/>
        </w:rPr>
        <w:t>3</w:t>
      </w:r>
      <w:r w:rsidRPr="008C44CE">
        <w:rPr>
          <w:rFonts w:ascii="Times New Roman" w:hAnsi="Times New Roman" w:cs="Times New Roman"/>
          <w:b/>
          <w:bCs/>
          <w:sz w:val="24"/>
          <w:szCs w:val="24"/>
          <w:lang w:val="bg-BG" w:eastAsia="fr-FR"/>
        </w:rPr>
        <w:t xml:space="preserve">; </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eastAsia="fr-FR"/>
        </w:rPr>
      </w:pPr>
      <w:r w:rsidRPr="008C44CE">
        <w:rPr>
          <w:rFonts w:ascii="Times New Roman" w:hAnsi="Times New Roman" w:cs="Times New Roman"/>
          <w:b/>
          <w:bCs/>
          <w:i/>
          <w:iCs/>
          <w:sz w:val="24"/>
          <w:szCs w:val="24"/>
          <w:lang w:val="bg-BG" w:eastAsia="fr-FR"/>
        </w:rPr>
        <w:t xml:space="preserve">Забележка: </w:t>
      </w:r>
      <w:r w:rsidRPr="008C44CE">
        <w:rPr>
          <w:rFonts w:ascii="Times New Roman" w:hAnsi="Times New Roman" w:cs="Times New Roman"/>
          <w:i/>
          <w:iCs/>
          <w:sz w:val="24"/>
          <w:szCs w:val="24"/>
          <w:lang w:val="bg-BG" w:eastAsia="fr-FR"/>
        </w:rPr>
        <w:t>Когато участникът предвижда участие на подизпълнители, документите по чл. 56, ал. 1, т. 1, 5 и 11 от ЗОП се представят за всеки от тях, а изискванията към тях се прилагат съобразно вида и дела на тяхното участие.</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eastAsia="fr-FR"/>
        </w:rPr>
      </w:pPr>
      <w:r w:rsidRPr="008C44CE">
        <w:rPr>
          <w:rFonts w:ascii="Times New Roman" w:hAnsi="Times New Roman" w:cs="Times New Roman"/>
          <w:i/>
          <w:iCs/>
          <w:sz w:val="24"/>
          <w:szCs w:val="24"/>
          <w:lang w:val="bg-BG"/>
        </w:rPr>
        <w:t>Когато участник в процедурата е обединение, което не е юридическо лице документите по чл. 56 ал. 1, т. 1, букви „а“ и „б“ се представят за всяко физическо или юридическо лице, включено в обединението, а документите по чл.56, ал. 1, т. 5 се представят само за участниците, чрез които обединението доказва съответствието си с критериите за подбор по чл. 25, ал. 2, т. 6,</w:t>
      </w:r>
      <w:r w:rsidRPr="008C44CE">
        <w:rPr>
          <w:rFonts w:ascii="Times New Roman" w:hAnsi="Times New Roman" w:cs="Times New Roman"/>
          <w:i/>
          <w:iCs/>
          <w:sz w:val="24"/>
          <w:szCs w:val="24"/>
          <w:lang w:val="bg-BG" w:eastAsia="fr-FR"/>
        </w:rPr>
        <w:t xml:space="preserve"> а декларацията по чл. 56, ал. 1, т. 11 от ЗОП се представя само за участниците в обединението, които ще изпълняват дейности, свързани с проектиране.</w:t>
      </w:r>
    </w:p>
    <w:p w:rsidR="00A10139" w:rsidRPr="008C44CE" w:rsidRDefault="00A10139" w:rsidP="008C44CE">
      <w:pPr>
        <w:tabs>
          <w:tab w:val="left" w:pos="1134"/>
        </w:tabs>
        <w:spacing w:after="0" w:line="240" w:lineRule="auto"/>
        <w:ind w:firstLine="567"/>
        <w:jc w:val="both"/>
        <w:rPr>
          <w:rFonts w:ascii="Times New Roman" w:hAnsi="Times New Roman" w:cs="Times New Roman"/>
          <w:i/>
          <w:iCs/>
          <w:sz w:val="24"/>
          <w:szCs w:val="24"/>
          <w:lang w:val="bg-BG"/>
        </w:rPr>
      </w:pPr>
      <w:r w:rsidRPr="008C44CE">
        <w:rPr>
          <w:rFonts w:ascii="Times New Roman" w:hAnsi="Times New Roman" w:cs="Times New Roman"/>
          <w:i/>
          <w:iCs/>
          <w:sz w:val="24"/>
          <w:szCs w:val="24"/>
          <w:lang w:val="bg-BG"/>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чл.65, ал. 1, т. 1 се представя в официален превод, а документите по чл. 56, ал. 1, т. 5 и 11, които са на чужд език, се представят и в превод.</w:t>
      </w:r>
    </w:p>
    <w:p w:rsidR="00A10139" w:rsidRPr="008C44CE" w:rsidRDefault="00A10139" w:rsidP="008C44CE">
      <w:pPr>
        <w:tabs>
          <w:tab w:val="left" w:pos="1134"/>
        </w:tabs>
        <w:spacing w:after="120" w:line="240" w:lineRule="auto"/>
        <w:ind w:firstLine="567"/>
        <w:jc w:val="both"/>
        <w:rPr>
          <w:rFonts w:ascii="Times New Roman" w:hAnsi="Times New Roman" w:cs="Times New Roman"/>
          <w:i/>
          <w:iCs/>
          <w:sz w:val="24"/>
          <w:szCs w:val="24"/>
          <w:lang w:val="bg-BG" w:eastAsia="fr-FR"/>
        </w:rPr>
      </w:pPr>
      <w:r w:rsidRPr="008C44CE">
        <w:rPr>
          <w:rFonts w:ascii="Times New Roman" w:hAnsi="Times New Roman" w:cs="Times New Roman"/>
          <w:i/>
          <w:iCs/>
          <w:sz w:val="24"/>
          <w:szCs w:val="24"/>
          <w:lang w:val="bg-BG" w:eastAsia="fr-FR"/>
        </w:rPr>
        <w:t xml:space="preserve">Ако участникът е обединение, документите се представят от всяко физическо или юридическо лице, включено в обединението. </w:t>
      </w:r>
    </w:p>
    <w:p w:rsidR="00A10139" w:rsidRPr="008C44CE" w:rsidRDefault="00A10139" w:rsidP="008C44CE">
      <w:pPr>
        <w:spacing w:after="0" w:line="240" w:lineRule="auto"/>
        <w:ind w:firstLine="567"/>
        <w:jc w:val="both"/>
        <w:rPr>
          <w:rFonts w:ascii="Times New Roman" w:hAnsi="Times New Roman" w:cs="Times New Roman"/>
          <w:sz w:val="24"/>
          <w:szCs w:val="24"/>
          <w:lang w:val="bg-BG" w:eastAsia="fr-FR"/>
        </w:rPr>
      </w:pPr>
      <w:r w:rsidRPr="008C44CE">
        <w:rPr>
          <w:rFonts w:ascii="Times New Roman" w:hAnsi="Times New Roman" w:cs="Times New Roman"/>
          <w:b/>
          <w:bCs/>
          <w:sz w:val="24"/>
          <w:szCs w:val="24"/>
          <w:lang w:val="bg-BG" w:eastAsia="fr-FR"/>
        </w:rPr>
        <w:t>2.1</w:t>
      </w:r>
      <w:r>
        <w:rPr>
          <w:rFonts w:ascii="Times New Roman" w:hAnsi="Times New Roman" w:cs="Times New Roman"/>
          <w:b/>
          <w:bCs/>
          <w:sz w:val="24"/>
          <w:szCs w:val="24"/>
          <w:lang w:val="bg-BG" w:eastAsia="fr-FR"/>
        </w:rPr>
        <w:t>4</w:t>
      </w:r>
      <w:r w:rsidRPr="008C44CE">
        <w:rPr>
          <w:rFonts w:ascii="Times New Roman" w:hAnsi="Times New Roman" w:cs="Times New Roman"/>
          <w:b/>
          <w:bCs/>
          <w:sz w:val="24"/>
          <w:szCs w:val="24"/>
          <w:lang w:val="bg-BG" w:eastAsia="fr-FR"/>
        </w:rPr>
        <w:t>.</w:t>
      </w:r>
      <w:r w:rsidRPr="008C44CE">
        <w:rPr>
          <w:rFonts w:ascii="Times New Roman" w:hAnsi="Times New Roman" w:cs="Times New Roman"/>
          <w:b/>
          <w:bCs/>
          <w:sz w:val="24"/>
          <w:szCs w:val="24"/>
          <w:lang w:val="bg-BG" w:eastAsia="fr-FR"/>
        </w:rPr>
        <w:tab/>
        <w:t>Техническо предложение</w:t>
      </w:r>
      <w:r w:rsidRPr="008C44CE">
        <w:rPr>
          <w:rFonts w:ascii="Times New Roman" w:hAnsi="Times New Roman" w:cs="Times New Roman"/>
          <w:sz w:val="24"/>
          <w:szCs w:val="24"/>
          <w:lang w:val="bg-BG" w:eastAsia="fr-FR"/>
        </w:rPr>
        <w:t xml:space="preserve"> (</w:t>
      </w:r>
      <w:r w:rsidRPr="008C44CE">
        <w:rPr>
          <w:rFonts w:ascii="Times New Roman" w:hAnsi="Times New Roman" w:cs="Times New Roman"/>
          <w:b/>
          <w:bCs/>
          <w:sz w:val="24"/>
          <w:szCs w:val="24"/>
          <w:shd w:val="clear" w:color="auto" w:fill="FFFFFF"/>
          <w:lang w:val="bg-BG" w:eastAsia="fr-FR"/>
        </w:rPr>
        <w:t>Образец № 1</w:t>
      </w:r>
      <w:r>
        <w:rPr>
          <w:rFonts w:ascii="Times New Roman" w:hAnsi="Times New Roman" w:cs="Times New Roman"/>
          <w:b/>
          <w:bCs/>
          <w:sz w:val="24"/>
          <w:szCs w:val="24"/>
          <w:shd w:val="clear" w:color="auto" w:fill="FFFFFF"/>
          <w:lang w:val="bg-BG" w:eastAsia="fr-FR"/>
        </w:rPr>
        <w:t>4</w:t>
      </w:r>
      <w:r w:rsidRPr="008C44CE">
        <w:rPr>
          <w:rFonts w:ascii="Times New Roman" w:hAnsi="Times New Roman" w:cs="Times New Roman"/>
          <w:b/>
          <w:bCs/>
          <w:sz w:val="24"/>
          <w:szCs w:val="24"/>
          <w:shd w:val="clear" w:color="auto" w:fill="FFFFFF"/>
          <w:lang w:val="bg-BG" w:eastAsia="fr-FR"/>
        </w:rPr>
        <w:t xml:space="preserve">) - </w:t>
      </w:r>
      <w:r w:rsidRPr="008C44CE">
        <w:rPr>
          <w:rFonts w:ascii="Times New Roman" w:hAnsi="Times New Roman" w:cs="Times New Roman"/>
          <w:sz w:val="24"/>
          <w:szCs w:val="24"/>
          <w:lang w:val="bg-BG" w:eastAsia="fr-FR"/>
        </w:rPr>
        <w:t>следва да бъде изготвено по приложения образец към настоящата документация, изискванията към офертата и условия за изпълнение на поръчката, в което се посочва:</w:t>
      </w:r>
    </w:p>
    <w:p w:rsidR="00A10139" w:rsidRPr="008C44CE" w:rsidRDefault="00A10139" w:rsidP="008C44CE">
      <w:pPr>
        <w:spacing w:after="0" w:line="240" w:lineRule="auto"/>
        <w:jc w:val="both"/>
        <w:rPr>
          <w:rFonts w:ascii="Times New Roman" w:hAnsi="Times New Roman" w:cs="Times New Roman"/>
          <w:sz w:val="24"/>
          <w:szCs w:val="24"/>
          <w:lang w:val="bg-BG" w:eastAsia="fr-FR"/>
        </w:rPr>
      </w:pPr>
    </w:p>
    <w:p w:rsidR="00A10139" w:rsidRPr="00B86B31" w:rsidRDefault="00A10139" w:rsidP="008C44CE">
      <w:pPr>
        <w:spacing w:after="0"/>
        <w:ind w:firstLine="567"/>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t>2.</w:t>
      </w:r>
      <w:r w:rsidRPr="00B86B31">
        <w:rPr>
          <w:rFonts w:ascii="Times New Roman" w:hAnsi="Times New Roman" w:cs="Times New Roman"/>
          <w:b/>
          <w:bCs/>
          <w:sz w:val="24"/>
          <w:szCs w:val="24"/>
          <w:lang w:val="bg-BG" w:eastAsia="fr-FR"/>
        </w:rPr>
        <w:t>1</w:t>
      </w:r>
      <w:r>
        <w:rPr>
          <w:rFonts w:ascii="Times New Roman" w:hAnsi="Times New Roman" w:cs="Times New Roman"/>
          <w:b/>
          <w:bCs/>
          <w:sz w:val="24"/>
          <w:szCs w:val="24"/>
          <w:lang w:val="bg-BG" w:eastAsia="fr-FR"/>
        </w:rPr>
        <w:t>4</w:t>
      </w:r>
      <w:r w:rsidRPr="00B86B31">
        <w:rPr>
          <w:rFonts w:ascii="Times New Roman" w:hAnsi="Times New Roman" w:cs="Times New Roman"/>
          <w:b/>
          <w:bCs/>
          <w:sz w:val="24"/>
          <w:szCs w:val="24"/>
          <w:lang w:val="bg-BG" w:eastAsia="fr-FR"/>
        </w:rPr>
        <w:t>.1. СРОК ЗА ИЗПЪЛНЕНИЕ</w:t>
      </w:r>
    </w:p>
    <w:p w:rsidR="00A10139" w:rsidRPr="00B86B31" w:rsidRDefault="00A10139" w:rsidP="008C44CE">
      <w:pPr>
        <w:spacing w:after="0"/>
        <w:ind w:firstLine="720"/>
        <w:jc w:val="both"/>
        <w:rPr>
          <w:rFonts w:ascii="Times New Roman" w:hAnsi="Times New Roman" w:cs="Times New Roman"/>
          <w:sz w:val="24"/>
          <w:szCs w:val="24"/>
          <w:lang w:val="bg-BG" w:eastAsia="fr-FR"/>
        </w:rPr>
      </w:pPr>
      <w:r w:rsidRPr="00B86B31">
        <w:rPr>
          <w:rFonts w:ascii="Times New Roman" w:hAnsi="Times New Roman" w:cs="Times New Roman"/>
          <w:sz w:val="24"/>
          <w:szCs w:val="24"/>
          <w:lang w:val="bg-BG" w:eastAsia="fr-FR"/>
        </w:rPr>
        <w:t>Всеки участник следва да предложи:</w:t>
      </w:r>
    </w:p>
    <w:p w:rsidR="00A10139" w:rsidRPr="00B86B31" w:rsidRDefault="00A10139" w:rsidP="000104D0">
      <w:pPr>
        <w:spacing w:after="0" w:line="240" w:lineRule="auto"/>
        <w:ind w:right="-82" w:firstLine="540"/>
        <w:jc w:val="both"/>
        <w:rPr>
          <w:rFonts w:ascii="Times New Roman" w:hAnsi="Times New Roman" w:cs="Times New Roman"/>
          <w:b/>
          <w:bCs/>
          <w:sz w:val="24"/>
          <w:szCs w:val="24"/>
          <w:lang w:val="bg-BG"/>
        </w:rPr>
      </w:pPr>
      <w:r w:rsidRPr="00B86B31">
        <w:rPr>
          <w:rFonts w:ascii="MS Mincho" w:eastAsia="MS Mincho" w:hAnsi="MS Mincho" w:cs="MS Mincho" w:hint="eastAsia"/>
          <w:b/>
          <w:bCs/>
          <w:sz w:val="24"/>
          <w:szCs w:val="24"/>
          <w:lang w:val="bg-BG"/>
        </w:rPr>
        <w:t>☑</w:t>
      </w:r>
      <w:r w:rsidRPr="00B86B31">
        <w:rPr>
          <w:rFonts w:ascii="Times New Roman" w:hAnsi="Times New Roman" w:cs="Times New Roman"/>
          <w:b/>
          <w:bCs/>
          <w:sz w:val="24"/>
          <w:szCs w:val="24"/>
          <w:lang w:val="bg-BG"/>
        </w:rPr>
        <w:t xml:space="preserve">Срок за </w:t>
      </w:r>
      <w:r w:rsidR="000104D0">
        <w:rPr>
          <w:rFonts w:ascii="Times New Roman" w:hAnsi="Times New Roman" w:cs="Times New Roman"/>
          <w:b/>
          <w:bCs/>
          <w:sz w:val="24"/>
          <w:szCs w:val="24"/>
          <w:lang w:val="bg-BG"/>
        </w:rPr>
        <w:t>изпълнение на дейностите по поръчката</w:t>
      </w:r>
    </w:p>
    <w:p w:rsidR="00A10139" w:rsidRPr="008D0B4E" w:rsidRDefault="00A10139" w:rsidP="008C44CE">
      <w:pPr>
        <w:spacing w:after="0" w:line="240" w:lineRule="auto"/>
        <w:jc w:val="both"/>
        <w:rPr>
          <w:rFonts w:ascii="Times New Roman" w:hAnsi="Times New Roman" w:cs="Times New Roman"/>
          <w:sz w:val="24"/>
          <w:szCs w:val="24"/>
          <w:highlight w:val="yellow"/>
          <w:lang w:val="bg-BG" w:eastAsia="fr-FR"/>
        </w:rPr>
      </w:pPr>
    </w:p>
    <w:p w:rsidR="00A10139" w:rsidRPr="00B86B31" w:rsidRDefault="00A10139" w:rsidP="008C44CE">
      <w:pPr>
        <w:spacing w:after="120" w:line="240" w:lineRule="auto"/>
        <w:ind w:firstLine="567"/>
        <w:jc w:val="both"/>
        <w:rPr>
          <w:rFonts w:ascii="Times New Roman" w:hAnsi="Times New Roman" w:cs="Times New Roman"/>
          <w:i/>
          <w:iCs/>
          <w:sz w:val="24"/>
          <w:szCs w:val="24"/>
          <w:lang w:val="bg-BG" w:eastAsia="fr-FR"/>
        </w:rPr>
      </w:pPr>
      <w:r w:rsidRPr="00B86B31">
        <w:rPr>
          <w:rFonts w:ascii="Times New Roman" w:hAnsi="Times New Roman" w:cs="Times New Roman"/>
          <w:b/>
          <w:bCs/>
          <w:i/>
          <w:iCs/>
          <w:sz w:val="24"/>
          <w:szCs w:val="24"/>
          <w:lang w:val="bg-BG" w:eastAsia="fr-FR"/>
        </w:rPr>
        <w:t xml:space="preserve">Забележка: </w:t>
      </w:r>
      <w:r w:rsidRPr="00B86B31">
        <w:rPr>
          <w:rFonts w:ascii="Times New Roman" w:hAnsi="Times New Roman" w:cs="Times New Roman"/>
          <w:i/>
          <w:iCs/>
          <w:sz w:val="24"/>
          <w:szCs w:val="24"/>
          <w:lang w:val="bg-BG" w:eastAsia="fr-FR"/>
        </w:rPr>
        <w:t xml:space="preserve">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срокът за изпълнение е предложен в различна мерна единица и/или е предложен срок за изпълнение, който надвишава максимално допустимия срок за изпълнението </w:t>
      </w:r>
      <w:r w:rsidR="000104D0">
        <w:rPr>
          <w:rFonts w:ascii="Times New Roman" w:hAnsi="Times New Roman" w:cs="Times New Roman"/>
          <w:i/>
          <w:iCs/>
          <w:sz w:val="24"/>
          <w:szCs w:val="24"/>
          <w:lang w:val="bg-BG" w:eastAsia="fr-FR"/>
        </w:rPr>
        <w:t xml:space="preserve">на </w:t>
      </w:r>
      <w:r w:rsidRPr="00B86B31">
        <w:rPr>
          <w:rFonts w:ascii="Times New Roman" w:hAnsi="Times New Roman" w:cs="Times New Roman"/>
          <w:i/>
          <w:iCs/>
          <w:sz w:val="24"/>
          <w:szCs w:val="24"/>
          <w:lang w:val="bg-BG" w:eastAsia="fr-FR"/>
        </w:rPr>
        <w:t>дейностите</w:t>
      </w:r>
      <w:r w:rsidR="000104D0">
        <w:rPr>
          <w:rFonts w:ascii="Times New Roman" w:hAnsi="Times New Roman" w:cs="Times New Roman"/>
          <w:i/>
          <w:iCs/>
          <w:sz w:val="24"/>
          <w:szCs w:val="24"/>
          <w:lang w:val="bg-BG" w:eastAsia="fr-FR"/>
        </w:rPr>
        <w:t>- 30.07.2016 г.</w:t>
      </w:r>
      <w:r w:rsidRPr="00B86B31">
        <w:rPr>
          <w:rFonts w:ascii="Times New Roman" w:hAnsi="Times New Roman" w:cs="Times New Roman"/>
          <w:i/>
          <w:iCs/>
          <w:sz w:val="24"/>
          <w:szCs w:val="24"/>
          <w:lang w:val="bg-BG" w:eastAsia="fr-FR"/>
        </w:rPr>
        <w:t xml:space="preserve"> </w:t>
      </w:r>
    </w:p>
    <w:p w:rsidR="00A10139" w:rsidRPr="008D0B4E" w:rsidRDefault="00A10139" w:rsidP="008C44CE">
      <w:pPr>
        <w:spacing w:after="120" w:line="240" w:lineRule="auto"/>
        <w:ind w:firstLine="567"/>
        <w:jc w:val="both"/>
        <w:rPr>
          <w:rFonts w:ascii="Times New Roman" w:hAnsi="Times New Roman" w:cs="Times New Roman"/>
          <w:i/>
          <w:iCs/>
          <w:sz w:val="24"/>
          <w:szCs w:val="24"/>
          <w:highlight w:val="yellow"/>
          <w:lang w:val="bg-BG" w:eastAsia="fr-FR"/>
        </w:rPr>
      </w:pPr>
    </w:p>
    <w:p w:rsidR="00A10139" w:rsidRPr="008C44CE" w:rsidRDefault="00A10139" w:rsidP="008C44CE">
      <w:pPr>
        <w:spacing w:after="12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2.1</w:t>
      </w:r>
      <w:r>
        <w:rPr>
          <w:rFonts w:ascii="Times New Roman" w:hAnsi="Times New Roman" w:cs="Times New Roman"/>
          <w:b/>
          <w:bCs/>
          <w:sz w:val="24"/>
          <w:szCs w:val="24"/>
          <w:lang w:val="bg-BG"/>
        </w:rPr>
        <w:t>5</w:t>
      </w:r>
      <w:r w:rsidRPr="008C44CE">
        <w:rPr>
          <w:rFonts w:ascii="Times New Roman" w:hAnsi="Times New Roman" w:cs="Times New Roman"/>
          <w:b/>
          <w:bCs/>
          <w:sz w:val="24"/>
          <w:szCs w:val="24"/>
          <w:lang w:val="bg-BG"/>
        </w:rPr>
        <w:t>.</w:t>
      </w:r>
      <w:r w:rsidRPr="00086AFE">
        <w:rPr>
          <w:rFonts w:ascii="Times New Roman" w:hAnsi="Times New Roman" w:cs="Times New Roman"/>
          <w:sz w:val="24"/>
          <w:szCs w:val="24"/>
          <w:lang w:val="bg-BG"/>
        </w:rPr>
        <w:t>Техническото предложение</w:t>
      </w:r>
      <w:r w:rsidRPr="008C44CE">
        <w:rPr>
          <w:rFonts w:ascii="Times New Roman" w:hAnsi="Times New Roman" w:cs="Times New Roman"/>
          <w:sz w:val="24"/>
          <w:szCs w:val="24"/>
          <w:lang w:val="bg-BG"/>
        </w:rPr>
        <w:t xml:space="preserve"> се придружава с декларация за конфиденциалност на информацията, съгласно чл. 33, ал. 4 от ЗОП, подписана от участника /ако е приложимо/ – попълва се </w:t>
      </w:r>
      <w:r w:rsidRPr="008C44CE">
        <w:rPr>
          <w:rFonts w:ascii="Times New Roman" w:hAnsi="Times New Roman" w:cs="Times New Roman"/>
          <w:b/>
          <w:bCs/>
          <w:sz w:val="24"/>
          <w:szCs w:val="24"/>
          <w:lang w:val="bg-BG"/>
        </w:rPr>
        <w:t>Образец № 1</w:t>
      </w:r>
      <w:r>
        <w:rPr>
          <w:rFonts w:ascii="Times New Roman" w:hAnsi="Times New Roman" w:cs="Times New Roman"/>
          <w:b/>
          <w:bCs/>
          <w:sz w:val="24"/>
          <w:szCs w:val="24"/>
          <w:lang w:val="bg-BG"/>
        </w:rPr>
        <w:t>5</w:t>
      </w:r>
      <w:r w:rsidRPr="008C44CE">
        <w:rPr>
          <w:rFonts w:ascii="Times New Roman" w:hAnsi="Times New Roman" w:cs="Times New Roman"/>
          <w:b/>
          <w:bCs/>
          <w:sz w:val="24"/>
          <w:szCs w:val="24"/>
          <w:lang w:val="bg-BG"/>
        </w:rPr>
        <w:t>.</w:t>
      </w:r>
    </w:p>
    <w:p w:rsidR="00A10139" w:rsidRPr="008C44CE" w:rsidRDefault="00A10139" w:rsidP="008C44CE">
      <w:pPr>
        <w:spacing w:after="120" w:line="240" w:lineRule="auto"/>
        <w:ind w:firstLine="567"/>
        <w:jc w:val="both"/>
        <w:rPr>
          <w:rFonts w:ascii="Times New Roman" w:hAnsi="Times New Roman" w:cs="Times New Roman"/>
          <w:i/>
          <w:iCs/>
          <w:color w:val="000000"/>
          <w:sz w:val="24"/>
          <w:szCs w:val="24"/>
          <w:lang w:val="bg-BG"/>
        </w:rPr>
      </w:pPr>
      <w:r w:rsidRPr="008C44CE">
        <w:rPr>
          <w:rFonts w:ascii="Times New Roman" w:hAnsi="Times New Roman" w:cs="Times New Roman"/>
          <w:b/>
          <w:bCs/>
          <w:i/>
          <w:iCs/>
          <w:sz w:val="24"/>
          <w:szCs w:val="24"/>
          <w:lang w:val="bg-BG"/>
        </w:rPr>
        <w:t>Забележка:</w:t>
      </w:r>
      <w:r w:rsidRPr="008C44CE">
        <w:rPr>
          <w:rFonts w:ascii="Times New Roman" w:hAnsi="Times New Roman" w:cs="Times New Roman"/>
          <w:i/>
          <w:iCs/>
          <w:sz w:val="24"/>
          <w:szCs w:val="24"/>
          <w:lang w:val="bg-BG"/>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r w:rsidRPr="008C44CE">
        <w:rPr>
          <w:rFonts w:ascii="Times New Roman" w:hAnsi="Times New Roman" w:cs="Times New Roman"/>
          <w:i/>
          <w:iCs/>
          <w:color w:val="000000"/>
          <w:sz w:val="24"/>
          <w:szCs w:val="24"/>
          <w:lang w:val="bg-BG"/>
        </w:rPr>
        <w:t xml:space="preserve">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 с изключение на случаите по чл. 44 от ЗОП. </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eastAsia="fr-FR"/>
        </w:rPr>
        <w:lastRenderedPageBreak/>
        <w:t>Комисията проверява техническото предложение за изпълнение на поръчката в едно с приложенията, с цел да установи дали са подготвени и представени в съответствие с условията и изискванията на документацията за участие в процедурата. Ще бъдат предложени за отстраняване от процедурата участници, в чиито технически оферти в едно с приложенията се констатират липса на изискуем документ и/или неясни/ поправяни/ зачерквани документи и/или неясно обозначени документи.</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 xml:space="preserve">Техническото предложение в едно с приложенията трябва да показва намеренията на участника да изпълни изискванията на Възложителя. Участник, който не представи Техническо предложение в едно с приложенията или то не отговаря на изискванията на Възложителя, ще бъде отстранен от участие в процедурата по възлагане на обществената поръчка на основание чл. 69, ал. 1 от ЗОП. </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bg-BG"/>
        </w:rPr>
      </w:pPr>
    </w:p>
    <w:p w:rsidR="00A10139" w:rsidRPr="008C44CE" w:rsidRDefault="00A10139" w:rsidP="008C44CE">
      <w:pPr>
        <w:spacing w:after="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2.1</w:t>
      </w:r>
      <w:r>
        <w:rPr>
          <w:rFonts w:ascii="Times New Roman" w:hAnsi="Times New Roman" w:cs="Times New Roman"/>
          <w:b/>
          <w:bCs/>
          <w:sz w:val="24"/>
          <w:szCs w:val="24"/>
          <w:lang w:val="bg-BG"/>
        </w:rPr>
        <w:t>6</w:t>
      </w:r>
      <w:r w:rsidRPr="008C44CE">
        <w:rPr>
          <w:rFonts w:ascii="Times New Roman" w:hAnsi="Times New Roman" w:cs="Times New Roman"/>
          <w:b/>
          <w:bCs/>
          <w:sz w:val="24"/>
          <w:szCs w:val="24"/>
          <w:lang w:val="bg-BG"/>
        </w:rPr>
        <w:t xml:space="preserve">. </w:t>
      </w:r>
      <w:r w:rsidRPr="008C44CE">
        <w:rPr>
          <w:rFonts w:ascii="Times New Roman" w:hAnsi="Times New Roman" w:cs="Times New Roman"/>
          <w:sz w:val="24"/>
          <w:szCs w:val="24"/>
          <w:lang w:val="bg-BG"/>
        </w:rPr>
        <w:t>Ценовото предложение се изготвя по приложения към документацията</w:t>
      </w:r>
      <w:r w:rsidRPr="008C44CE">
        <w:rPr>
          <w:rFonts w:ascii="Times New Roman" w:hAnsi="Times New Roman" w:cs="Times New Roman"/>
          <w:b/>
          <w:bCs/>
          <w:sz w:val="24"/>
          <w:szCs w:val="24"/>
          <w:lang w:val="bg-BG"/>
        </w:rPr>
        <w:t xml:space="preserve"> Образец № 1</w:t>
      </w:r>
      <w:r>
        <w:rPr>
          <w:rFonts w:ascii="Times New Roman" w:hAnsi="Times New Roman" w:cs="Times New Roman"/>
          <w:b/>
          <w:bCs/>
          <w:sz w:val="24"/>
          <w:szCs w:val="24"/>
          <w:lang w:val="bg-BG"/>
        </w:rPr>
        <w:t>6</w:t>
      </w:r>
      <w:r w:rsidRPr="008C44CE">
        <w:rPr>
          <w:rFonts w:ascii="Times New Roman" w:hAnsi="Times New Roman" w:cs="Times New Roman"/>
          <w:b/>
          <w:bCs/>
          <w:sz w:val="24"/>
          <w:szCs w:val="24"/>
          <w:lang w:val="bg-BG"/>
        </w:rPr>
        <w:t xml:space="preserve">. </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rPr>
      </w:pPr>
    </w:p>
    <w:p w:rsidR="00A10139" w:rsidRPr="008C44CE" w:rsidRDefault="00A10139" w:rsidP="008C44CE">
      <w:pPr>
        <w:spacing w:after="0" w:line="240" w:lineRule="auto"/>
        <w:ind w:firstLine="567"/>
        <w:jc w:val="both"/>
        <w:rPr>
          <w:rFonts w:ascii="Times New Roman" w:hAnsi="Times New Roman" w:cs="Times New Roman"/>
          <w:i/>
          <w:iCs/>
          <w:sz w:val="24"/>
          <w:szCs w:val="24"/>
          <w:lang w:val="bg-BG" w:eastAsia="fr-FR"/>
        </w:rPr>
      </w:pPr>
      <w:bookmarkStart w:id="16" w:name="OLE_LINK1"/>
      <w:bookmarkStart w:id="17" w:name="OLE_LINK2"/>
      <w:r w:rsidRPr="008C44CE">
        <w:rPr>
          <w:rFonts w:ascii="Times New Roman" w:hAnsi="Times New Roman" w:cs="Times New Roman"/>
          <w:b/>
          <w:bCs/>
          <w:i/>
          <w:iCs/>
          <w:sz w:val="24"/>
          <w:szCs w:val="24"/>
          <w:u w:val="single"/>
          <w:lang w:val="bg-BG" w:eastAsia="fr-FR"/>
        </w:rPr>
        <w:t>Забележка</w:t>
      </w:r>
      <w:r w:rsidRPr="008C44CE">
        <w:rPr>
          <w:rFonts w:ascii="Times New Roman" w:hAnsi="Times New Roman" w:cs="Times New Roman"/>
          <w:b/>
          <w:bCs/>
          <w:i/>
          <w:iCs/>
          <w:sz w:val="24"/>
          <w:szCs w:val="24"/>
          <w:lang w:val="bg-BG" w:eastAsia="fr-FR"/>
        </w:rPr>
        <w:t>:</w:t>
      </w:r>
      <w:bookmarkEnd w:id="16"/>
      <w:bookmarkEnd w:id="17"/>
      <w:r w:rsidRPr="008C44CE">
        <w:rPr>
          <w:rFonts w:ascii="Times New Roman" w:hAnsi="Times New Roman" w:cs="Times New Roman"/>
          <w:i/>
          <w:iCs/>
          <w:sz w:val="24"/>
          <w:szCs w:val="24"/>
          <w:lang w:val="bg-BG" w:eastAsia="fr-FR"/>
        </w:rPr>
        <w:tab/>
      </w:r>
      <w:r w:rsidRPr="008C44CE">
        <w:rPr>
          <w:rFonts w:ascii="Times New Roman" w:hAnsi="Times New Roman" w:cs="Times New Roman"/>
          <w:i/>
          <w:iCs/>
          <w:sz w:val="24"/>
          <w:szCs w:val="24"/>
          <w:lang w:val="bg-BG"/>
        </w:rPr>
        <w:t xml:space="preserve">Ценовото предложение задължително включва пълният обем от дейности. </w:t>
      </w:r>
      <w:r w:rsidRPr="008C44CE">
        <w:rPr>
          <w:rFonts w:ascii="Times New Roman" w:hAnsi="Times New Roman" w:cs="Times New Roman"/>
          <w:i/>
          <w:iCs/>
          <w:sz w:val="24"/>
          <w:szCs w:val="24"/>
          <w:lang w:val="bg-BG" w:eastAsia="fr-FR"/>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A10139" w:rsidRPr="008C44CE" w:rsidRDefault="00EE56CA" w:rsidP="008C44CE">
      <w:pPr>
        <w:spacing w:after="120" w:line="240" w:lineRule="auto"/>
        <w:ind w:firstLine="567"/>
        <w:jc w:val="both"/>
        <w:rPr>
          <w:rFonts w:ascii="Times New Roman" w:hAnsi="Times New Roman" w:cs="Times New Roman"/>
          <w:sz w:val="24"/>
          <w:szCs w:val="24"/>
          <w:lang w:val="bg-BG" w:eastAsia="fr-FR"/>
        </w:rPr>
      </w:pPr>
      <w:r>
        <w:rPr>
          <w:rFonts w:ascii="Times New Roman" w:hAnsi="Times New Roman" w:cs="Times New Roman"/>
          <w:sz w:val="24"/>
          <w:szCs w:val="24"/>
          <w:lang w:val="bg-BG" w:eastAsia="fr-FR"/>
        </w:rPr>
        <w:t>Цената</w:t>
      </w:r>
      <w:r w:rsidR="00A10139" w:rsidRPr="008C44CE">
        <w:rPr>
          <w:rFonts w:ascii="Times New Roman" w:hAnsi="Times New Roman" w:cs="Times New Roman"/>
          <w:sz w:val="24"/>
          <w:szCs w:val="24"/>
          <w:lang w:val="bg-BG" w:eastAsia="fr-FR"/>
        </w:rPr>
        <w:t xml:space="preserve"> трябва да бъдат посочени в български лева без ДДС, с точност до втория знак след десетичната запетая и изписани с цифри и с думи.</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fr-FR"/>
        </w:rPr>
        <w:t>Оферираната от участника обща цена за изпълнението на поръчката трябва да включва всички работи, дейности, услуги и др., нужни за качественото изпълнение на предмета на обществената поръчка</w:t>
      </w:r>
      <w:r w:rsidRPr="008C44CE">
        <w:rPr>
          <w:rFonts w:ascii="Times New Roman" w:hAnsi="Times New Roman" w:cs="Times New Roman"/>
          <w:b/>
          <w:bCs/>
          <w:sz w:val="24"/>
          <w:szCs w:val="24"/>
          <w:lang w:val="bg-BG" w:eastAsia="bg-BG"/>
        </w:rPr>
        <w:t xml:space="preserve"> в това число командировки, квартирни и налози и други разходи свързани с изпълнението на поръчката, като възнаграждения на служителите, такси, печалби и всички суми, съгласно нормативен акт. </w:t>
      </w:r>
    </w:p>
    <w:p w:rsidR="00A10139" w:rsidRPr="008C44CE" w:rsidRDefault="00A10139" w:rsidP="008C44CE">
      <w:pPr>
        <w:spacing w:after="12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Ценовото предложение на участника не може да надвишава предварително обявената обща максимално допустима стойност.</w:t>
      </w:r>
    </w:p>
    <w:p w:rsidR="00A10139" w:rsidRPr="008C44CE" w:rsidRDefault="00A10139" w:rsidP="008C44CE">
      <w:pPr>
        <w:spacing w:after="12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Участникът ще бъде отстранен от участие в процедурата, ако офертата му надвишава предварително обявената максимално допустима стойност.</w:t>
      </w:r>
    </w:p>
    <w:p w:rsidR="00A10139" w:rsidRPr="008C44CE" w:rsidRDefault="00A10139" w:rsidP="008C44CE">
      <w:pPr>
        <w:spacing w:after="12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sz w:val="24"/>
          <w:szCs w:val="24"/>
          <w:lang w:val="bg-BG"/>
        </w:rPr>
        <w:t>Участникът е единствено отговорен за евентуално допуснати грешки или пропуски в изчисленията на предложените от него цени.</w:t>
      </w:r>
    </w:p>
    <w:p w:rsidR="00A10139" w:rsidRPr="008C44CE" w:rsidRDefault="00A10139" w:rsidP="008C44CE">
      <w:pPr>
        <w:spacing w:after="12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При несъответствие между цифровата и изписаната с думи цена ще се взема предвид изписаната с думи. </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Комисията проверява ценовите предложения, с цел да установи дали са подготвени и представени в съответствие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неясни/поправяни/зачерквани документи и/или неясно обозначени</w:t>
      </w:r>
      <w:r w:rsidRPr="008C44CE">
        <w:rPr>
          <w:rFonts w:ascii="Times New Roman" w:hAnsi="Times New Roman" w:cs="Times New Roman"/>
          <w:b/>
          <w:bCs/>
          <w:sz w:val="24"/>
          <w:szCs w:val="24"/>
          <w:lang w:val="en-US"/>
        </w:rPr>
        <w:t xml:space="preserve"> </w:t>
      </w:r>
      <w:r w:rsidRPr="008C44CE">
        <w:rPr>
          <w:rFonts w:ascii="Times New Roman" w:hAnsi="Times New Roman" w:cs="Times New Roman"/>
          <w:b/>
          <w:bCs/>
          <w:sz w:val="24"/>
          <w:szCs w:val="24"/>
          <w:lang w:val="bg-BG"/>
        </w:rPr>
        <w:t>документи.</w:t>
      </w:r>
    </w:p>
    <w:p w:rsidR="00A10139" w:rsidRPr="008C44CE" w:rsidRDefault="00A10139" w:rsidP="008C44CE">
      <w:pPr>
        <w:spacing w:after="0" w:line="240" w:lineRule="auto"/>
        <w:ind w:firstLine="567"/>
        <w:jc w:val="both"/>
        <w:rPr>
          <w:rFonts w:ascii="Times New Roman" w:hAnsi="Times New Roman" w:cs="Times New Roman"/>
          <w:b/>
          <w:bCs/>
          <w:sz w:val="24"/>
          <w:szCs w:val="24"/>
          <w:lang w:val="bg-BG" w:eastAsia="bg-BG"/>
        </w:rPr>
      </w:pPr>
      <w:r w:rsidRPr="008C44CE">
        <w:rPr>
          <w:rFonts w:ascii="Times New Roman" w:hAnsi="Times New Roman" w:cs="Times New Roman"/>
          <w:b/>
          <w:bCs/>
          <w:sz w:val="24"/>
          <w:szCs w:val="24"/>
          <w:lang w:val="bg-BG" w:eastAsia="bg-BG"/>
        </w:rPr>
        <w:t xml:space="preserve">Участник, който не представи Ценово предложение или то не отговаря на изискванията на Възложителя, ще бъде отстранен от участие в процедурата по възлагане на обществената поръчка на основание чл. 69, ал. 1 от ЗОП. </w:t>
      </w:r>
    </w:p>
    <w:p w:rsidR="00A10139" w:rsidRPr="008C44CE" w:rsidRDefault="00A10139" w:rsidP="008C44CE">
      <w:pPr>
        <w:tabs>
          <w:tab w:val="left" w:pos="284"/>
          <w:tab w:val="left" w:pos="426"/>
        </w:tabs>
        <w:spacing w:after="0"/>
        <w:jc w:val="both"/>
        <w:rPr>
          <w:rFonts w:ascii="Times New Roman" w:hAnsi="Times New Roman" w:cs="Times New Roman"/>
          <w:b/>
          <w:bCs/>
          <w:sz w:val="24"/>
          <w:szCs w:val="24"/>
          <w:lang w:val="bg-BG" w:eastAsia="fr-FR"/>
        </w:rPr>
      </w:pPr>
    </w:p>
    <w:p w:rsidR="00A10139" w:rsidRPr="00DC7456" w:rsidRDefault="00A10139" w:rsidP="008C44CE">
      <w:pPr>
        <w:spacing w:after="0"/>
        <w:jc w:val="both"/>
        <w:rPr>
          <w:rFonts w:ascii="Times New Roman" w:hAnsi="Times New Roman" w:cs="Times New Roman"/>
          <w:b/>
          <w:bCs/>
          <w:sz w:val="24"/>
          <w:szCs w:val="24"/>
          <w:lang w:val="bg-BG"/>
        </w:rPr>
      </w:pPr>
      <w:r w:rsidRPr="00DC7456">
        <w:rPr>
          <w:rFonts w:ascii="Times New Roman" w:hAnsi="Times New Roman" w:cs="Times New Roman"/>
          <w:b/>
          <w:bCs/>
          <w:sz w:val="24"/>
          <w:szCs w:val="24"/>
          <w:lang w:val="bg-BG"/>
        </w:rPr>
        <w:t>3. Място и срок за получаване на оферти</w:t>
      </w:r>
    </w:p>
    <w:p w:rsidR="00A10139" w:rsidRPr="00DC7456" w:rsidRDefault="00A10139" w:rsidP="008C44CE">
      <w:pPr>
        <w:autoSpaceDE w:val="0"/>
        <w:autoSpaceDN w:val="0"/>
        <w:adjustRightInd w:val="0"/>
        <w:spacing w:after="0"/>
        <w:ind w:firstLine="708"/>
        <w:jc w:val="both"/>
        <w:rPr>
          <w:rFonts w:ascii="Times New Roman" w:hAnsi="Times New Roman" w:cs="Times New Roman"/>
          <w:sz w:val="24"/>
          <w:szCs w:val="24"/>
          <w:lang w:val="bg-BG"/>
        </w:rPr>
      </w:pPr>
      <w:r w:rsidRPr="00DC7456">
        <w:rPr>
          <w:rFonts w:ascii="Times New Roman" w:hAnsi="Times New Roman" w:cs="Times New Roman"/>
          <w:sz w:val="24"/>
          <w:szCs w:val="24"/>
          <w:lang w:val="bg-BG"/>
        </w:rPr>
        <w:lastRenderedPageBreak/>
        <w:t>Съдържанието на офертата следва да се представя в запеча</w:t>
      </w:r>
      <w:r w:rsidR="00EE56CA">
        <w:rPr>
          <w:rFonts w:ascii="Times New Roman" w:hAnsi="Times New Roman" w:cs="Times New Roman"/>
          <w:sz w:val="24"/>
          <w:szCs w:val="24"/>
          <w:lang w:val="bg-BG"/>
        </w:rPr>
        <w:t xml:space="preserve">тан непрозрачен плик в  </w:t>
      </w:r>
      <w:r w:rsidRPr="00DC7456">
        <w:rPr>
          <w:rFonts w:ascii="Times New Roman" w:hAnsi="Times New Roman" w:cs="Times New Roman"/>
          <w:sz w:val="24"/>
          <w:szCs w:val="24"/>
          <w:lang w:val="bg-BG"/>
        </w:rPr>
        <w:t xml:space="preserve"> администрация</w:t>
      </w:r>
      <w:r w:rsidR="00EE56CA">
        <w:rPr>
          <w:rFonts w:ascii="Times New Roman" w:hAnsi="Times New Roman" w:cs="Times New Roman"/>
          <w:sz w:val="24"/>
          <w:szCs w:val="24"/>
          <w:lang w:val="bg-BG"/>
        </w:rPr>
        <w:t xml:space="preserve">та на „Тролейбусен Транспорт“ ЕООД, гр.Плевен от </w:t>
      </w:r>
      <w:r w:rsidRPr="00DC7456">
        <w:rPr>
          <w:rFonts w:ascii="Times New Roman" w:hAnsi="Times New Roman" w:cs="Times New Roman"/>
          <w:sz w:val="24"/>
          <w:szCs w:val="24"/>
          <w:lang w:val="bg-BG"/>
        </w:rPr>
        <w:t xml:space="preserve"> представител</w:t>
      </w:r>
      <w:r w:rsidR="00EE56CA">
        <w:rPr>
          <w:rFonts w:ascii="Times New Roman" w:hAnsi="Times New Roman" w:cs="Times New Roman"/>
          <w:sz w:val="24"/>
          <w:szCs w:val="24"/>
          <w:lang w:val="bg-BG"/>
        </w:rPr>
        <w:t xml:space="preserve"> на участника</w:t>
      </w:r>
      <w:r w:rsidRPr="00DC7456">
        <w:rPr>
          <w:rFonts w:ascii="Times New Roman" w:hAnsi="Times New Roman" w:cs="Times New Roman"/>
          <w:sz w:val="24"/>
          <w:szCs w:val="24"/>
          <w:lang w:val="bg-BG"/>
        </w:rPr>
        <w:t xml:space="preserve">, по пощата с препоръчано писмо с обратна разписка или по куриер, на адрес: </w:t>
      </w:r>
      <w:r w:rsidR="00EE56CA">
        <w:rPr>
          <w:rFonts w:ascii="Times New Roman" w:hAnsi="Times New Roman" w:cs="Times New Roman"/>
          <w:sz w:val="24"/>
          <w:szCs w:val="24"/>
          <w:lang w:val="bg-BG"/>
        </w:rPr>
        <w:t xml:space="preserve">гр.Плевен, </w:t>
      </w:r>
      <w:r w:rsidR="00EE56CA" w:rsidRPr="00EE56CA">
        <w:rPr>
          <w:rFonts w:ascii="Times New Roman" w:hAnsi="Times New Roman" w:cs="Times New Roman"/>
          <w:sz w:val="24"/>
          <w:szCs w:val="24"/>
          <w:lang w:val="bg-BG"/>
        </w:rPr>
        <w:t>ул. Кичево № 4</w:t>
      </w:r>
      <w:r w:rsidR="00EE56CA">
        <w:rPr>
          <w:rFonts w:ascii="Times New Roman" w:hAnsi="Times New Roman" w:cs="Times New Roman"/>
          <w:sz w:val="24"/>
          <w:szCs w:val="24"/>
          <w:lang w:val="bg-BG"/>
        </w:rPr>
        <w:t xml:space="preserve"> </w:t>
      </w:r>
      <w:r w:rsidRPr="00DC7456">
        <w:rPr>
          <w:rFonts w:ascii="Times New Roman" w:hAnsi="Times New Roman" w:cs="Times New Roman"/>
          <w:sz w:val="24"/>
          <w:szCs w:val="24"/>
          <w:lang w:val="bg-BG"/>
        </w:rPr>
        <w:t>до датата посочена в публичната покана.</w:t>
      </w:r>
    </w:p>
    <w:p w:rsidR="00A10139" w:rsidRPr="008C44CE" w:rsidRDefault="00A10139" w:rsidP="008C44CE">
      <w:pPr>
        <w:autoSpaceDE w:val="0"/>
        <w:autoSpaceDN w:val="0"/>
        <w:adjustRightInd w:val="0"/>
        <w:spacing w:after="0"/>
        <w:jc w:val="both"/>
        <w:rPr>
          <w:rFonts w:ascii="Times New Roman" w:hAnsi="Times New Roman" w:cs="Times New Roman"/>
          <w:color w:val="000000"/>
          <w:sz w:val="24"/>
          <w:szCs w:val="24"/>
          <w:lang w:val="bg-BG" w:eastAsia="fr-FR"/>
        </w:rPr>
      </w:pPr>
      <w:r w:rsidRPr="00DC7456">
        <w:rPr>
          <w:rFonts w:ascii="Times New Roman" w:hAnsi="Times New Roman" w:cs="Times New Roman"/>
          <w:color w:val="000000"/>
          <w:sz w:val="24"/>
          <w:szCs w:val="24"/>
          <w:lang w:val="bg-BG" w:eastAsia="fr-FR"/>
        </w:rPr>
        <w:tab/>
        <w:t xml:space="preserve"> Възложителят не п</w:t>
      </w:r>
      <w:r w:rsidRPr="008C44CE">
        <w:rPr>
          <w:rFonts w:ascii="Times New Roman" w:hAnsi="Times New Roman" w:cs="Times New Roman"/>
          <w:color w:val="000000"/>
          <w:sz w:val="24"/>
          <w:szCs w:val="24"/>
          <w:lang w:val="bg-BG" w:eastAsia="fr-FR"/>
        </w:rPr>
        <w:t>риема за разглеждане оферти, пристигнали след крайният срок, или в незапечатан, или плик с нарушена цялост.</w:t>
      </w:r>
    </w:p>
    <w:p w:rsidR="00A10139" w:rsidRPr="008C44CE" w:rsidRDefault="00A10139" w:rsidP="008C44CE">
      <w:pPr>
        <w:widowControl w:val="0"/>
        <w:autoSpaceDE w:val="0"/>
        <w:autoSpaceDN w:val="0"/>
        <w:adjustRightInd w:val="0"/>
        <w:spacing w:after="0"/>
        <w:ind w:firstLine="708"/>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Върху плика следва да </w:t>
      </w:r>
      <w:r w:rsidR="00EE56CA">
        <w:rPr>
          <w:rFonts w:ascii="Times New Roman" w:hAnsi="Times New Roman" w:cs="Times New Roman"/>
          <w:sz w:val="24"/>
          <w:szCs w:val="24"/>
          <w:lang w:val="bg-BG"/>
        </w:rPr>
        <w:t>се посочи</w:t>
      </w:r>
      <w:r w:rsidRPr="008C44CE">
        <w:rPr>
          <w:rFonts w:ascii="Times New Roman" w:hAnsi="Times New Roman" w:cs="Times New Roman"/>
          <w:sz w:val="24"/>
          <w:szCs w:val="24"/>
          <w:lang w:val="bg-BG"/>
        </w:rPr>
        <w:t xml:space="preserve"> предмета на поръчката, името на участника, адрес за кореспонденция, телефон и по възможност факс и адрес на електронна поща.</w:t>
      </w:r>
    </w:p>
    <w:p w:rsidR="00A10139" w:rsidRPr="008C44CE" w:rsidRDefault="00A10139" w:rsidP="008C44CE">
      <w:pPr>
        <w:widowControl w:val="0"/>
        <w:autoSpaceDE w:val="0"/>
        <w:autoSpaceDN w:val="0"/>
        <w:adjustRightInd w:val="0"/>
        <w:spacing w:after="0"/>
        <w:jc w:val="both"/>
        <w:rPr>
          <w:rFonts w:ascii="Times New Roman" w:hAnsi="Times New Roman" w:cs="Times New Roman"/>
          <w:b/>
          <w:bCs/>
          <w:sz w:val="24"/>
          <w:szCs w:val="24"/>
          <w:lang w:val="bg-BG"/>
        </w:rPr>
      </w:pPr>
      <w:r w:rsidRPr="008C44CE">
        <w:rPr>
          <w:rFonts w:ascii="Times New Roman" w:hAnsi="Times New Roman" w:cs="Times New Roman"/>
          <w:sz w:val="24"/>
          <w:szCs w:val="24"/>
          <w:lang w:val="bg-BG"/>
        </w:rPr>
        <w:tab/>
        <w:t>При подаване на офертата и приемането й върху плика се отбелязва входящ номер, дата и час на постъпване й.</w:t>
      </w: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ab/>
        <w:t>Възложителят не носи отговорност за получаване на оферти в случай, че се използва друг начин за представяне.</w:t>
      </w:r>
    </w:p>
    <w:p w:rsidR="00A10139" w:rsidRPr="008C44CE" w:rsidRDefault="00A10139" w:rsidP="008C44CE">
      <w:pPr>
        <w:widowControl w:val="0"/>
        <w:autoSpaceDE w:val="0"/>
        <w:autoSpaceDN w:val="0"/>
        <w:adjustRightInd w:val="0"/>
        <w:spacing w:after="0"/>
        <w:ind w:firstLine="708"/>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Всеки участник следва да осигури своевременното получаване на офертата от възложителя.</w:t>
      </w:r>
    </w:p>
    <w:p w:rsidR="00A10139" w:rsidRPr="008C44CE" w:rsidRDefault="00A10139" w:rsidP="008C44CE">
      <w:pPr>
        <w:autoSpaceDE w:val="0"/>
        <w:autoSpaceDN w:val="0"/>
        <w:adjustRightInd w:val="0"/>
        <w:spacing w:after="0"/>
        <w:jc w:val="both"/>
        <w:rPr>
          <w:rFonts w:ascii="Times New Roman" w:hAnsi="Times New Roman" w:cs="Times New Roman"/>
          <w:color w:val="000000"/>
          <w:sz w:val="24"/>
          <w:szCs w:val="24"/>
          <w:lang w:val="bg-BG" w:eastAsia="fr-FR"/>
        </w:rPr>
      </w:pPr>
      <w:r w:rsidRPr="008C44CE">
        <w:rPr>
          <w:rFonts w:ascii="Times New Roman" w:hAnsi="Times New Roman" w:cs="Times New Roman"/>
          <w:color w:val="000000"/>
          <w:sz w:val="24"/>
          <w:szCs w:val="24"/>
          <w:lang w:val="bg-BG" w:eastAsia="fr-FR"/>
        </w:rPr>
        <w:tab/>
        <w:t>Възложителят не се ангажира да съдейства за пристигането на офертата на адреса и в срока, определен от него. Участникът е длъжен да обезпечи получаването на офертата на указаното място и срок. Рискът от забава или загубване на офертата е за участника.</w:t>
      </w:r>
    </w:p>
    <w:p w:rsidR="00A10139" w:rsidRPr="008C44CE" w:rsidRDefault="00A10139" w:rsidP="008C44CE">
      <w:pPr>
        <w:widowControl w:val="0"/>
        <w:autoSpaceDE w:val="0"/>
        <w:autoSpaceDN w:val="0"/>
        <w:adjustRightInd w:val="0"/>
        <w:spacing w:after="0"/>
        <w:ind w:firstLine="708"/>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 в 7 – дневен срок от настъпването им.</w:t>
      </w:r>
    </w:p>
    <w:p w:rsidR="00A10139" w:rsidRPr="008C44CE" w:rsidRDefault="00A10139" w:rsidP="008C44CE">
      <w:pPr>
        <w:widowControl w:val="0"/>
        <w:autoSpaceDE w:val="0"/>
        <w:autoSpaceDN w:val="0"/>
        <w:adjustRightInd w:val="0"/>
        <w:spacing w:after="0"/>
        <w:ind w:firstLine="708"/>
        <w:jc w:val="both"/>
        <w:rPr>
          <w:rFonts w:ascii="Times New Roman" w:hAnsi="Times New Roman" w:cs="Times New Roman"/>
          <w:sz w:val="24"/>
          <w:szCs w:val="24"/>
          <w:lang w:val="bg-BG"/>
        </w:rPr>
      </w:pPr>
    </w:p>
    <w:p w:rsidR="00A10139" w:rsidRPr="008C44CE" w:rsidRDefault="00A10139" w:rsidP="008C44CE">
      <w:pPr>
        <w:keepNext/>
        <w:spacing w:after="0"/>
        <w:outlineLvl w:val="0"/>
        <w:rPr>
          <w:rFonts w:ascii="Times New Roman" w:hAnsi="Times New Roman" w:cs="Times New Roman"/>
          <w:b/>
          <w:bCs/>
          <w:sz w:val="24"/>
          <w:szCs w:val="24"/>
          <w:lang w:val="bg-BG" w:eastAsia="bg-BG"/>
        </w:rPr>
      </w:pPr>
      <w:bookmarkStart w:id="18" w:name="_Toc330190624"/>
      <w:bookmarkStart w:id="19" w:name="_Toc370461745"/>
      <w:r w:rsidRPr="008C44CE">
        <w:rPr>
          <w:rFonts w:ascii="Times New Roman" w:hAnsi="Times New Roman" w:cs="Times New Roman"/>
          <w:b/>
          <w:bCs/>
          <w:sz w:val="24"/>
          <w:szCs w:val="24"/>
          <w:lang w:val="bg-BG"/>
        </w:rPr>
        <w:t xml:space="preserve">4. </w:t>
      </w:r>
      <w:r w:rsidRPr="008C44CE">
        <w:rPr>
          <w:rFonts w:ascii="Times New Roman" w:hAnsi="Times New Roman" w:cs="Times New Roman"/>
          <w:b/>
          <w:bCs/>
          <w:sz w:val="24"/>
          <w:szCs w:val="24"/>
          <w:lang w:val="bg-BG" w:eastAsia="bg-BG"/>
        </w:rPr>
        <w:t>Разяснения</w:t>
      </w:r>
      <w:bookmarkEnd w:id="18"/>
      <w:bookmarkEnd w:id="19"/>
      <w:r w:rsidRPr="008C44CE">
        <w:rPr>
          <w:rFonts w:ascii="Times New Roman" w:hAnsi="Times New Roman" w:cs="Times New Roman"/>
          <w:b/>
          <w:bCs/>
          <w:sz w:val="24"/>
          <w:szCs w:val="24"/>
          <w:lang w:val="bg-BG" w:eastAsia="bg-BG"/>
        </w:rPr>
        <w:t xml:space="preserve">. </w:t>
      </w:r>
      <w:bookmarkStart w:id="20" w:name="_Toc325574622"/>
      <w:bookmarkStart w:id="21" w:name="_Toc327718701"/>
      <w:bookmarkStart w:id="22" w:name="_Toc330190625"/>
      <w:r w:rsidRPr="008C44CE">
        <w:rPr>
          <w:rFonts w:ascii="Times New Roman" w:hAnsi="Times New Roman" w:cs="Times New Roman"/>
          <w:b/>
          <w:bCs/>
          <w:sz w:val="24"/>
          <w:szCs w:val="24"/>
          <w:lang w:val="bg-BG" w:eastAsia="bg-BG"/>
        </w:rPr>
        <w:t>Искане на разяснения</w:t>
      </w:r>
      <w:bookmarkEnd w:id="20"/>
      <w:bookmarkEnd w:id="21"/>
      <w:bookmarkEnd w:id="22"/>
    </w:p>
    <w:p w:rsidR="00A10139" w:rsidRPr="008C44CE" w:rsidRDefault="00A10139" w:rsidP="008C44CE">
      <w:pPr>
        <w:tabs>
          <w:tab w:val="num" w:pos="-1701"/>
        </w:tabs>
        <w:autoSpaceDE w:val="0"/>
        <w:autoSpaceDN w:val="0"/>
        <w:adjustRightInd w:val="0"/>
        <w:spacing w:after="0"/>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Всеки участник може да поиска писмено от възложителя разяснения по условията на обществената поръчка.</w:t>
      </w:r>
    </w:p>
    <w:p w:rsidR="00A10139" w:rsidRPr="008C44CE" w:rsidRDefault="00A10139" w:rsidP="008C44CE">
      <w:pPr>
        <w:tabs>
          <w:tab w:val="num" w:pos="-1701"/>
        </w:tabs>
        <w:autoSpaceDE w:val="0"/>
        <w:autoSpaceDN w:val="0"/>
        <w:adjustRightInd w:val="0"/>
        <w:spacing w:after="0"/>
        <w:ind w:firstLine="567"/>
        <w:jc w:val="both"/>
        <w:rPr>
          <w:rFonts w:ascii="Times New Roman" w:hAnsi="Times New Roman" w:cs="Times New Roman"/>
          <w:b/>
          <w:bCs/>
          <w:sz w:val="24"/>
          <w:szCs w:val="24"/>
          <w:lang w:val="bg-BG" w:eastAsia="bg-BG"/>
        </w:rPr>
      </w:pPr>
    </w:p>
    <w:p w:rsidR="00A10139" w:rsidRPr="008C44CE" w:rsidRDefault="00A10139" w:rsidP="008C44CE">
      <w:pPr>
        <w:spacing w:after="0"/>
        <w:rPr>
          <w:rFonts w:ascii="Times New Roman" w:hAnsi="Times New Roman" w:cs="Times New Roman"/>
          <w:b/>
          <w:bCs/>
          <w:sz w:val="24"/>
          <w:szCs w:val="24"/>
          <w:lang w:val="bg-BG" w:eastAsia="bg-BG"/>
        </w:rPr>
      </w:pPr>
      <w:bookmarkStart w:id="23" w:name="_Toc325574623"/>
      <w:bookmarkStart w:id="24" w:name="_Toc327718702"/>
      <w:bookmarkStart w:id="25" w:name="_Toc330190626"/>
      <w:r w:rsidRPr="008C44CE">
        <w:rPr>
          <w:rFonts w:ascii="Times New Roman" w:hAnsi="Times New Roman" w:cs="Times New Roman"/>
          <w:b/>
          <w:bCs/>
          <w:sz w:val="24"/>
          <w:szCs w:val="24"/>
          <w:lang w:val="bg-BG" w:eastAsia="bg-BG"/>
        </w:rPr>
        <w:t>4.1. Срокове за искане на разяснения</w:t>
      </w:r>
      <w:bookmarkEnd w:id="23"/>
      <w:bookmarkEnd w:id="24"/>
      <w:bookmarkEnd w:id="25"/>
    </w:p>
    <w:p w:rsidR="00A10139" w:rsidRPr="008C44CE" w:rsidRDefault="00A10139" w:rsidP="008C44CE">
      <w:pPr>
        <w:tabs>
          <w:tab w:val="num" w:pos="-1701"/>
        </w:tabs>
        <w:autoSpaceDE w:val="0"/>
        <w:autoSpaceDN w:val="0"/>
        <w:adjustRightInd w:val="0"/>
        <w:spacing w:after="0"/>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Лицата могат да поискат писмено от възложителя разяснения по условията на обществената поръчка до 3 (три) дни преди изтичането на срока за получаване на оферти.</w:t>
      </w:r>
    </w:p>
    <w:p w:rsidR="00A10139" w:rsidRPr="008C44CE" w:rsidRDefault="00A10139" w:rsidP="008C44CE">
      <w:pPr>
        <w:tabs>
          <w:tab w:val="num" w:pos="-1701"/>
        </w:tabs>
        <w:autoSpaceDE w:val="0"/>
        <w:autoSpaceDN w:val="0"/>
        <w:adjustRightInd w:val="0"/>
        <w:spacing w:after="0"/>
        <w:ind w:firstLine="567"/>
        <w:jc w:val="both"/>
        <w:rPr>
          <w:rFonts w:ascii="Times New Roman" w:hAnsi="Times New Roman" w:cs="Times New Roman"/>
          <w:sz w:val="24"/>
          <w:szCs w:val="24"/>
          <w:lang w:val="bg-BG" w:eastAsia="bg-BG"/>
        </w:rPr>
      </w:pPr>
    </w:p>
    <w:p w:rsidR="00A10139" w:rsidRPr="008C44CE" w:rsidRDefault="00A10139" w:rsidP="008C44CE">
      <w:pPr>
        <w:spacing w:after="0"/>
        <w:rPr>
          <w:rFonts w:ascii="Times New Roman" w:hAnsi="Times New Roman" w:cs="Times New Roman"/>
          <w:b/>
          <w:bCs/>
          <w:sz w:val="24"/>
          <w:szCs w:val="24"/>
          <w:lang w:val="bg-BG" w:eastAsia="bg-BG"/>
        </w:rPr>
      </w:pPr>
      <w:bookmarkStart w:id="26" w:name="_Toc325574624"/>
      <w:bookmarkStart w:id="27" w:name="_Toc327718703"/>
      <w:bookmarkStart w:id="28" w:name="_Toc330190627"/>
      <w:r w:rsidRPr="008C44CE">
        <w:rPr>
          <w:rFonts w:ascii="Times New Roman" w:hAnsi="Times New Roman" w:cs="Times New Roman"/>
          <w:b/>
          <w:bCs/>
          <w:sz w:val="24"/>
          <w:szCs w:val="24"/>
          <w:lang w:val="bg-BG" w:eastAsia="bg-BG"/>
        </w:rPr>
        <w:t>4.2. Срокове за отговор</w:t>
      </w:r>
      <w:bookmarkEnd w:id="26"/>
      <w:bookmarkEnd w:id="27"/>
      <w:bookmarkEnd w:id="28"/>
    </w:p>
    <w:p w:rsidR="00A10139" w:rsidRPr="008C44CE" w:rsidRDefault="00A10139" w:rsidP="008C44CE">
      <w:pPr>
        <w:ind w:firstLine="567"/>
        <w:jc w:val="both"/>
        <w:rPr>
          <w:rFonts w:ascii="Times New Roman" w:hAnsi="Times New Roman" w:cs="Times New Roman"/>
          <w:b/>
          <w:bCs/>
          <w:color w:val="000000"/>
          <w:sz w:val="24"/>
          <w:szCs w:val="24"/>
          <w:lang w:val="bg-BG"/>
        </w:rPr>
      </w:pPr>
      <w:r w:rsidRPr="008C44CE">
        <w:rPr>
          <w:rFonts w:ascii="Times New Roman" w:hAnsi="Times New Roman" w:cs="Times New Roman"/>
          <w:sz w:val="24"/>
          <w:szCs w:val="24"/>
          <w:lang w:val="bg-BG" w:eastAsia="bg-BG"/>
        </w:rPr>
        <w:t>Възложителят дава разясненията най-късно на следващия ден от постъпването на искането.</w:t>
      </w:r>
      <w:r>
        <w:rPr>
          <w:rFonts w:ascii="Times New Roman" w:hAnsi="Times New Roman" w:cs="Times New Roman"/>
          <w:sz w:val="24"/>
          <w:szCs w:val="24"/>
          <w:lang w:val="bg-BG" w:eastAsia="bg-BG"/>
        </w:rPr>
        <w:t xml:space="preserve"> </w:t>
      </w:r>
      <w:r w:rsidRPr="008C44CE">
        <w:rPr>
          <w:rFonts w:ascii="Times New Roman" w:hAnsi="Times New Roman" w:cs="Times New Roman"/>
          <w:sz w:val="24"/>
          <w:szCs w:val="24"/>
          <w:lang w:val="bg-BG" w:eastAsia="bg-BG"/>
        </w:rPr>
        <w:t xml:space="preserve">Възложителят публикува разяснението в официалния сайт на </w:t>
      </w:r>
      <w:r w:rsidR="00EE56CA">
        <w:rPr>
          <w:rFonts w:ascii="Times New Roman" w:hAnsi="Times New Roman" w:cs="Times New Roman"/>
          <w:sz w:val="24"/>
          <w:szCs w:val="24"/>
          <w:lang w:val="bg-BG" w:eastAsia="bg-BG"/>
        </w:rPr>
        <w:t>„Тролейбусен Транспорт“ ЕООД, гр.Плевен, в Раздел „Профил на Купувача“.</w:t>
      </w:r>
    </w:p>
    <w:p w:rsidR="00A10139" w:rsidRPr="008C44CE" w:rsidRDefault="00A10139" w:rsidP="008C44CE">
      <w:pPr>
        <w:tabs>
          <w:tab w:val="num" w:pos="-1701"/>
        </w:tabs>
        <w:autoSpaceDE w:val="0"/>
        <w:autoSpaceDN w:val="0"/>
        <w:adjustRightInd w:val="0"/>
        <w:spacing w:after="0"/>
        <w:ind w:right="97" w:firstLine="567"/>
        <w:jc w:val="both"/>
        <w:rPr>
          <w:rFonts w:ascii="Times New Roman" w:hAnsi="Times New Roman" w:cs="Times New Roman"/>
          <w:b/>
          <w:bCs/>
          <w:sz w:val="24"/>
          <w:szCs w:val="24"/>
          <w:lang w:val="bg-BG"/>
        </w:rPr>
      </w:pP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5.  Място и дата на отваряне на офертите</w:t>
      </w: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ru-RU"/>
        </w:rPr>
      </w:pPr>
      <w:r w:rsidRPr="008C44CE">
        <w:rPr>
          <w:rFonts w:ascii="Times New Roman" w:hAnsi="Times New Roman" w:cs="Times New Roman"/>
          <w:color w:val="DD13D3"/>
          <w:sz w:val="24"/>
          <w:szCs w:val="24"/>
          <w:lang w:val="bg-BG"/>
        </w:rPr>
        <w:tab/>
      </w:r>
      <w:proofErr w:type="spellStart"/>
      <w:r w:rsidRPr="008C44CE">
        <w:rPr>
          <w:rFonts w:ascii="Times New Roman" w:hAnsi="Times New Roman" w:cs="Times New Roman"/>
          <w:sz w:val="24"/>
          <w:szCs w:val="24"/>
          <w:lang w:val="ru-RU"/>
        </w:rPr>
        <w:t>Отварянето</w:t>
      </w:r>
      <w:proofErr w:type="spellEnd"/>
      <w:r w:rsidRPr="008C44CE">
        <w:rPr>
          <w:rFonts w:ascii="Times New Roman" w:hAnsi="Times New Roman" w:cs="Times New Roman"/>
          <w:sz w:val="24"/>
          <w:szCs w:val="24"/>
          <w:lang w:val="ru-RU"/>
        </w:rPr>
        <w:t xml:space="preserve"> на </w:t>
      </w:r>
      <w:proofErr w:type="spellStart"/>
      <w:r w:rsidRPr="008C44CE">
        <w:rPr>
          <w:rFonts w:ascii="Times New Roman" w:hAnsi="Times New Roman" w:cs="Times New Roman"/>
          <w:sz w:val="24"/>
          <w:szCs w:val="24"/>
          <w:lang w:val="ru-RU"/>
        </w:rPr>
        <w:t>офертите</w:t>
      </w:r>
      <w:proofErr w:type="spellEnd"/>
      <w:r w:rsidRPr="008C44CE">
        <w:rPr>
          <w:rFonts w:ascii="Times New Roman" w:hAnsi="Times New Roman" w:cs="Times New Roman"/>
          <w:sz w:val="24"/>
          <w:szCs w:val="24"/>
          <w:lang w:val="ru-RU"/>
        </w:rPr>
        <w:t xml:space="preserve"> </w:t>
      </w:r>
      <w:proofErr w:type="spellStart"/>
      <w:r w:rsidRPr="008C44CE">
        <w:rPr>
          <w:rFonts w:ascii="Times New Roman" w:hAnsi="Times New Roman" w:cs="Times New Roman"/>
          <w:sz w:val="24"/>
          <w:szCs w:val="24"/>
          <w:lang w:val="ru-RU"/>
        </w:rPr>
        <w:t>ще</w:t>
      </w:r>
      <w:proofErr w:type="spellEnd"/>
      <w:r w:rsidRPr="008C44CE">
        <w:rPr>
          <w:rFonts w:ascii="Times New Roman" w:hAnsi="Times New Roman" w:cs="Times New Roman"/>
          <w:sz w:val="24"/>
          <w:szCs w:val="24"/>
          <w:lang w:val="ru-RU"/>
        </w:rPr>
        <w:t xml:space="preserve"> се </w:t>
      </w:r>
      <w:proofErr w:type="spellStart"/>
      <w:r w:rsidRPr="008C44CE">
        <w:rPr>
          <w:rFonts w:ascii="Times New Roman" w:hAnsi="Times New Roman" w:cs="Times New Roman"/>
          <w:sz w:val="24"/>
          <w:szCs w:val="24"/>
          <w:lang w:val="ru-RU"/>
        </w:rPr>
        <w:t>извърши</w:t>
      </w:r>
      <w:proofErr w:type="spellEnd"/>
      <w:r w:rsidRPr="008C44CE">
        <w:rPr>
          <w:rFonts w:ascii="Times New Roman" w:hAnsi="Times New Roman" w:cs="Times New Roman"/>
          <w:sz w:val="24"/>
          <w:szCs w:val="24"/>
          <w:lang w:val="ru-RU"/>
        </w:rPr>
        <w:t xml:space="preserve"> от </w:t>
      </w:r>
      <w:proofErr w:type="spellStart"/>
      <w:r w:rsidRPr="008C44CE">
        <w:rPr>
          <w:rFonts w:ascii="Times New Roman" w:hAnsi="Times New Roman" w:cs="Times New Roman"/>
          <w:sz w:val="24"/>
          <w:szCs w:val="24"/>
          <w:lang w:val="ru-RU"/>
        </w:rPr>
        <w:t>комисия</w:t>
      </w:r>
      <w:proofErr w:type="spellEnd"/>
      <w:r w:rsidRPr="008C44CE">
        <w:rPr>
          <w:rFonts w:ascii="Times New Roman" w:hAnsi="Times New Roman" w:cs="Times New Roman"/>
          <w:sz w:val="24"/>
          <w:szCs w:val="24"/>
          <w:lang w:val="ru-RU"/>
        </w:rPr>
        <w:t xml:space="preserve"> на</w:t>
      </w:r>
      <w:r w:rsidR="00EE56CA">
        <w:rPr>
          <w:rFonts w:ascii="Times New Roman" w:hAnsi="Times New Roman" w:cs="Times New Roman"/>
          <w:sz w:val="24"/>
          <w:szCs w:val="24"/>
          <w:lang w:val="ru-RU"/>
        </w:rPr>
        <w:t xml:space="preserve"> </w:t>
      </w:r>
      <w:proofErr w:type="spellStart"/>
      <w:r w:rsidR="00EE56CA">
        <w:rPr>
          <w:rFonts w:ascii="Times New Roman" w:hAnsi="Times New Roman" w:cs="Times New Roman"/>
          <w:sz w:val="24"/>
          <w:szCs w:val="24"/>
          <w:lang w:val="ru-RU"/>
        </w:rPr>
        <w:t>датата</w:t>
      </w:r>
      <w:proofErr w:type="spellEnd"/>
      <w:r w:rsidR="00EE56CA">
        <w:rPr>
          <w:rFonts w:ascii="Times New Roman" w:hAnsi="Times New Roman" w:cs="Times New Roman"/>
          <w:sz w:val="24"/>
          <w:szCs w:val="24"/>
          <w:lang w:val="ru-RU"/>
        </w:rPr>
        <w:t xml:space="preserve"> и часа </w:t>
      </w:r>
      <w:proofErr w:type="spellStart"/>
      <w:r w:rsidR="00EE56CA">
        <w:rPr>
          <w:rFonts w:ascii="Times New Roman" w:hAnsi="Times New Roman" w:cs="Times New Roman"/>
          <w:sz w:val="24"/>
          <w:szCs w:val="24"/>
          <w:lang w:val="ru-RU"/>
        </w:rPr>
        <w:t>посочени</w:t>
      </w:r>
      <w:proofErr w:type="spellEnd"/>
      <w:r w:rsidR="00EE56CA">
        <w:rPr>
          <w:rFonts w:ascii="Times New Roman" w:hAnsi="Times New Roman" w:cs="Times New Roman"/>
          <w:sz w:val="24"/>
          <w:szCs w:val="24"/>
          <w:lang w:val="ru-RU"/>
        </w:rPr>
        <w:t xml:space="preserve"> в </w:t>
      </w:r>
      <w:proofErr w:type="spellStart"/>
      <w:r w:rsidR="00EE56CA">
        <w:rPr>
          <w:rFonts w:ascii="Times New Roman" w:hAnsi="Times New Roman" w:cs="Times New Roman"/>
          <w:sz w:val="24"/>
          <w:szCs w:val="24"/>
          <w:lang w:val="ru-RU"/>
        </w:rPr>
        <w:t>Публечната</w:t>
      </w:r>
      <w:proofErr w:type="spellEnd"/>
      <w:r w:rsidR="00EE56CA">
        <w:rPr>
          <w:rFonts w:ascii="Times New Roman" w:hAnsi="Times New Roman" w:cs="Times New Roman"/>
          <w:sz w:val="24"/>
          <w:szCs w:val="24"/>
          <w:lang w:val="ru-RU"/>
        </w:rPr>
        <w:t xml:space="preserve"> </w:t>
      </w:r>
      <w:proofErr w:type="spellStart"/>
      <w:r w:rsidR="00EE56CA">
        <w:rPr>
          <w:rFonts w:ascii="Times New Roman" w:hAnsi="Times New Roman" w:cs="Times New Roman"/>
          <w:sz w:val="24"/>
          <w:szCs w:val="24"/>
          <w:lang w:val="ru-RU"/>
        </w:rPr>
        <w:t>покана</w:t>
      </w:r>
      <w:proofErr w:type="spellEnd"/>
      <w:r w:rsidRPr="008C44CE">
        <w:rPr>
          <w:rFonts w:ascii="Times New Roman" w:hAnsi="Times New Roman" w:cs="Times New Roman"/>
          <w:sz w:val="24"/>
          <w:szCs w:val="24"/>
          <w:lang w:val="bg-BG"/>
        </w:rPr>
        <w:t>, в</w:t>
      </w:r>
      <w:r w:rsidRPr="008C44CE">
        <w:rPr>
          <w:rFonts w:ascii="Times New Roman" w:hAnsi="Times New Roman" w:cs="Times New Roman"/>
          <w:sz w:val="24"/>
          <w:szCs w:val="24"/>
          <w:lang w:val="ru-RU"/>
        </w:rPr>
        <w:t xml:space="preserve"> </w:t>
      </w:r>
      <w:proofErr w:type="spellStart"/>
      <w:r w:rsidRPr="008C44CE">
        <w:rPr>
          <w:rFonts w:ascii="Times New Roman" w:hAnsi="Times New Roman" w:cs="Times New Roman"/>
          <w:sz w:val="24"/>
          <w:szCs w:val="24"/>
          <w:lang w:val="ru-RU"/>
        </w:rPr>
        <w:t>сградата</w:t>
      </w:r>
      <w:proofErr w:type="spellEnd"/>
      <w:r w:rsidRPr="008C44CE">
        <w:rPr>
          <w:rFonts w:ascii="Times New Roman" w:hAnsi="Times New Roman" w:cs="Times New Roman"/>
          <w:sz w:val="24"/>
          <w:szCs w:val="24"/>
          <w:lang w:val="ru-RU"/>
        </w:rPr>
        <w:t xml:space="preserve"> на</w:t>
      </w:r>
      <w:r w:rsidR="00EE56CA">
        <w:rPr>
          <w:rFonts w:ascii="Times New Roman" w:hAnsi="Times New Roman" w:cs="Times New Roman"/>
          <w:sz w:val="24"/>
          <w:szCs w:val="24"/>
          <w:lang w:val="ru-RU"/>
        </w:rPr>
        <w:t xml:space="preserve"> «</w:t>
      </w:r>
      <w:proofErr w:type="spellStart"/>
      <w:r w:rsidR="00EE56CA">
        <w:rPr>
          <w:rFonts w:ascii="Times New Roman" w:hAnsi="Times New Roman" w:cs="Times New Roman"/>
          <w:sz w:val="24"/>
          <w:szCs w:val="24"/>
          <w:lang w:val="ru-RU"/>
        </w:rPr>
        <w:t>Тролейбусен</w:t>
      </w:r>
      <w:proofErr w:type="spellEnd"/>
      <w:r w:rsidR="00EE56CA">
        <w:rPr>
          <w:rFonts w:ascii="Times New Roman" w:hAnsi="Times New Roman" w:cs="Times New Roman"/>
          <w:sz w:val="24"/>
          <w:szCs w:val="24"/>
          <w:lang w:val="ru-RU"/>
        </w:rPr>
        <w:t xml:space="preserve"> Транспорт» ЕООД, </w:t>
      </w:r>
      <w:proofErr w:type="spellStart"/>
      <w:r w:rsidR="00EE56CA">
        <w:rPr>
          <w:rFonts w:ascii="Times New Roman" w:hAnsi="Times New Roman" w:cs="Times New Roman"/>
          <w:sz w:val="24"/>
          <w:szCs w:val="24"/>
          <w:lang w:val="ru-RU"/>
        </w:rPr>
        <w:t>г</w:t>
      </w:r>
      <w:proofErr w:type="gramStart"/>
      <w:r w:rsidR="00EE56CA">
        <w:rPr>
          <w:rFonts w:ascii="Times New Roman" w:hAnsi="Times New Roman" w:cs="Times New Roman"/>
          <w:sz w:val="24"/>
          <w:szCs w:val="24"/>
          <w:lang w:val="ru-RU"/>
        </w:rPr>
        <w:t>.П</w:t>
      </w:r>
      <w:proofErr w:type="gramEnd"/>
      <w:r w:rsidR="00EE56CA">
        <w:rPr>
          <w:rFonts w:ascii="Times New Roman" w:hAnsi="Times New Roman" w:cs="Times New Roman"/>
          <w:sz w:val="24"/>
          <w:szCs w:val="24"/>
          <w:lang w:val="ru-RU"/>
        </w:rPr>
        <w:t>левен</w:t>
      </w:r>
      <w:proofErr w:type="spellEnd"/>
      <w:r w:rsidR="00EE56CA">
        <w:rPr>
          <w:rFonts w:ascii="Times New Roman" w:hAnsi="Times New Roman" w:cs="Times New Roman"/>
          <w:sz w:val="24"/>
          <w:szCs w:val="24"/>
          <w:lang w:val="ru-RU"/>
        </w:rPr>
        <w:t xml:space="preserve"> </w:t>
      </w:r>
      <w:r w:rsidRPr="008C44CE">
        <w:rPr>
          <w:rFonts w:ascii="Times New Roman" w:hAnsi="Times New Roman" w:cs="Times New Roman"/>
          <w:sz w:val="24"/>
          <w:szCs w:val="24"/>
          <w:lang w:val="bg-BG" w:eastAsia="bg-BG"/>
        </w:rPr>
        <w:t>, с адрес:</w:t>
      </w:r>
      <w:r w:rsidR="00EE56CA">
        <w:rPr>
          <w:rFonts w:ascii="Times New Roman" w:hAnsi="Times New Roman" w:cs="Times New Roman"/>
          <w:sz w:val="24"/>
          <w:szCs w:val="24"/>
          <w:lang w:val="bg-BG" w:eastAsia="bg-BG"/>
        </w:rPr>
        <w:t>гр.Плевен, ул. „Кичево“ № 4</w:t>
      </w:r>
      <w:r w:rsidRPr="008C44CE">
        <w:rPr>
          <w:rFonts w:ascii="Times New Roman" w:hAnsi="Times New Roman" w:cs="Times New Roman"/>
          <w:sz w:val="24"/>
          <w:szCs w:val="24"/>
          <w:lang w:val="bg-BG" w:eastAsia="bg-BG"/>
        </w:rPr>
        <w:t xml:space="preserve">. </w:t>
      </w:r>
      <w:proofErr w:type="spellStart"/>
      <w:r w:rsidRPr="008C44CE">
        <w:rPr>
          <w:rFonts w:ascii="Times New Roman" w:hAnsi="Times New Roman" w:cs="Times New Roman"/>
          <w:sz w:val="24"/>
          <w:szCs w:val="24"/>
          <w:lang w:val="ru-RU"/>
        </w:rPr>
        <w:t>Действията</w:t>
      </w:r>
      <w:proofErr w:type="spellEnd"/>
      <w:r w:rsidRPr="008C44CE">
        <w:rPr>
          <w:rFonts w:ascii="Times New Roman" w:hAnsi="Times New Roman" w:cs="Times New Roman"/>
          <w:sz w:val="24"/>
          <w:szCs w:val="24"/>
          <w:lang w:val="ru-RU"/>
        </w:rPr>
        <w:t xml:space="preserve"> на </w:t>
      </w:r>
      <w:proofErr w:type="spellStart"/>
      <w:r w:rsidRPr="008C44CE">
        <w:rPr>
          <w:rFonts w:ascii="Times New Roman" w:hAnsi="Times New Roman" w:cs="Times New Roman"/>
          <w:sz w:val="24"/>
          <w:szCs w:val="24"/>
          <w:lang w:val="ru-RU"/>
        </w:rPr>
        <w:t>комисията</w:t>
      </w:r>
      <w:proofErr w:type="spellEnd"/>
      <w:r w:rsidRPr="008C44CE">
        <w:rPr>
          <w:rFonts w:ascii="Times New Roman" w:hAnsi="Times New Roman" w:cs="Times New Roman"/>
          <w:sz w:val="24"/>
          <w:szCs w:val="24"/>
          <w:lang w:val="ru-RU"/>
        </w:rPr>
        <w:t xml:space="preserve"> по чл. 101 г., ал. 3 ЗОП </w:t>
      </w:r>
      <w:proofErr w:type="spellStart"/>
      <w:r w:rsidRPr="008C44CE">
        <w:rPr>
          <w:rFonts w:ascii="Times New Roman" w:hAnsi="Times New Roman" w:cs="Times New Roman"/>
          <w:sz w:val="24"/>
          <w:szCs w:val="24"/>
          <w:lang w:val="ru-RU"/>
        </w:rPr>
        <w:t>са</w:t>
      </w:r>
      <w:proofErr w:type="spellEnd"/>
      <w:r w:rsidRPr="008C44CE">
        <w:rPr>
          <w:rFonts w:ascii="Times New Roman" w:hAnsi="Times New Roman" w:cs="Times New Roman"/>
          <w:sz w:val="24"/>
          <w:szCs w:val="24"/>
          <w:lang w:val="ru-RU"/>
        </w:rPr>
        <w:t xml:space="preserve"> </w:t>
      </w:r>
      <w:proofErr w:type="spellStart"/>
      <w:r w:rsidRPr="008C44CE">
        <w:rPr>
          <w:rFonts w:ascii="Times New Roman" w:hAnsi="Times New Roman" w:cs="Times New Roman"/>
          <w:sz w:val="24"/>
          <w:szCs w:val="24"/>
          <w:lang w:val="ru-RU"/>
        </w:rPr>
        <w:t>публични</w:t>
      </w:r>
      <w:proofErr w:type="spellEnd"/>
      <w:r w:rsidRPr="008C44CE">
        <w:rPr>
          <w:rFonts w:ascii="Times New Roman" w:hAnsi="Times New Roman" w:cs="Times New Roman"/>
          <w:sz w:val="24"/>
          <w:szCs w:val="24"/>
          <w:lang w:val="ru-RU"/>
        </w:rPr>
        <w:t xml:space="preserve">. На </w:t>
      </w:r>
      <w:proofErr w:type="spellStart"/>
      <w:r w:rsidRPr="008C44CE">
        <w:rPr>
          <w:rFonts w:ascii="Times New Roman" w:hAnsi="Times New Roman" w:cs="Times New Roman"/>
          <w:sz w:val="24"/>
          <w:szCs w:val="24"/>
          <w:lang w:val="ru-RU"/>
        </w:rPr>
        <w:t>тях</w:t>
      </w:r>
      <w:proofErr w:type="spellEnd"/>
      <w:r w:rsidRPr="008C44CE">
        <w:rPr>
          <w:rFonts w:ascii="Times New Roman" w:hAnsi="Times New Roman" w:cs="Times New Roman"/>
          <w:sz w:val="24"/>
          <w:szCs w:val="24"/>
          <w:lang w:val="en-US"/>
        </w:rPr>
        <w:t xml:space="preserve"> </w:t>
      </w:r>
      <w:proofErr w:type="spellStart"/>
      <w:r w:rsidRPr="008C44CE">
        <w:rPr>
          <w:rFonts w:ascii="Times New Roman" w:hAnsi="Times New Roman" w:cs="Times New Roman"/>
          <w:sz w:val="24"/>
          <w:szCs w:val="24"/>
          <w:lang w:val="ru-RU"/>
        </w:rPr>
        <w:t>могат</w:t>
      </w:r>
      <w:proofErr w:type="spellEnd"/>
      <w:r w:rsidRPr="008C44CE">
        <w:rPr>
          <w:rFonts w:ascii="Times New Roman" w:hAnsi="Times New Roman" w:cs="Times New Roman"/>
          <w:sz w:val="24"/>
          <w:szCs w:val="24"/>
          <w:lang w:val="ru-RU"/>
        </w:rPr>
        <w:t xml:space="preserve"> да </w:t>
      </w:r>
      <w:proofErr w:type="spellStart"/>
      <w:r w:rsidRPr="008C44CE">
        <w:rPr>
          <w:rFonts w:ascii="Times New Roman" w:hAnsi="Times New Roman" w:cs="Times New Roman"/>
          <w:sz w:val="24"/>
          <w:szCs w:val="24"/>
          <w:lang w:val="ru-RU"/>
        </w:rPr>
        <w:t>присъстват</w:t>
      </w:r>
      <w:proofErr w:type="spellEnd"/>
      <w:r w:rsidRPr="008C44CE">
        <w:rPr>
          <w:rFonts w:ascii="Times New Roman" w:hAnsi="Times New Roman" w:cs="Times New Roman"/>
          <w:sz w:val="24"/>
          <w:szCs w:val="24"/>
          <w:lang w:val="en-US"/>
        </w:rPr>
        <w:t xml:space="preserve"> </w:t>
      </w:r>
      <w:proofErr w:type="spellStart"/>
      <w:r w:rsidRPr="008C44CE">
        <w:rPr>
          <w:rFonts w:ascii="Times New Roman" w:hAnsi="Times New Roman" w:cs="Times New Roman"/>
          <w:sz w:val="24"/>
          <w:szCs w:val="24"/>
          <w:lang w:val="ru-RU"/>
        </w:rPr>
        <w:t>участниците</w:t>
      </w:r>
      <w:proofErr w:type="spellEnd"/>
      <w:r w:rsidRPr="008C44CE">
        <w:rPr>
          <w:rFonts w:ascii="Times New Roman" w:hAnsi="Times New Roman" w:cs="Times New Roman"/>
          <w:sz w:val="24"/>
          <w:szCs w:val="24"/>
          <w:lang w:val="ru-RU"/>
        </w:rPr>
        <w:t xml:space="preserve"> или </w:t>
      </w:r>
      <w:proofErr w:type="spellStart"/>
      <w:r w:rsidRPr="008C44CE">
        <w:rPr>
          <w:rFonts w:ascii="Times New Roman" w:hAnsi="Times New Roman" w:cs="Times New Roman"/>
          <w:sz w:val="24"/>
          <w:szCs w:val="24"/>
          <w:lang w:val="ru-RU"/>
        </w:rPr>
        <w:t>техни</w:t>
      </w:r>
      <w:proofErr w:type="spellEnd"/>
      <w:r w:rsidRPr="008C44CE">
        <w:rPr>
          <w:rFonts w:ascii="Times New Roman" w:hAnsi="Times New Roman" w:cs="Times New Roman"/>
          <w:sz w:val="24"/>
          <w:szCs w:val="24"/>
          <w:lang w:val="en-US"/>
        </w:rPr>
        <w:t xml:space="preserve"> </w:t>
      </w:r>
      <w:proofErr w:type="spellStart"/>
      <w:r w:rsidRPr="008C44CE">
        <w:rPr>
          <w:rFonts w:ascii="Times New Roman" w:hAnsi="Times New Roman" w:cs="Times New Roman"/>
          <w:sz w:val="24"/>
          <w:szCs w:val="24"/>
          <w:lang w:val="ru-RU"/>
        </w:rPr>
        <w:t>упълномощени</w:t>
      </w:r>
      <w:proofErr w:type="spellEnd"/>
      <w:r w:rsidRPr="008C44CE">
        <w:rPr>
          <w:rFonts w:ascii="Times New Roman" w:hAnsi="Times New Roman" w:cs="Times New Roman"/>
          <w:sz w:val="24"/>
          <w:szCs w:val="24"/>
          <w:lang w:val="ru-RU"/>
        </w:rPr>
        <w:t xml:space="preserve"> представители, </w:t>
      </w:r>
      <w:proofErr w:type="spellStart"/>
      <w:r w:rsidRPr="008C44CE">
        <w:rPr>
          <w:rFonts w:ascii="Times New Roman" w:hAnsi="Times New Roman" w:cs="Times New Roman"/>
          <w:sz w:val="24"/>
          <w:szCs w:val="24"/>
          <w:lang w:val="ru-RU"/>
        </w:rPr>
        <w:t>както</w:t>
      </w:r>
      <w:proofErr w:type="spellEnd"/>
      <w:r w:rsidRPr="008C44CE">
        <w:rPr>
          <w:rFonts w:ascii="Times New Roman" w:hAnsi="Times New Roman" w:cs="Times New Roman"/>
          <w:sz w:val="24"/>
          <w:szCs w:val="24"/>
          <w:lang w:val="ru-RU"/>
        </w:rPr>
        <w:t xml:space="preserve"> и представители на </w:t>
      </w:r>
      <w:proofErr w:type="spellStart"/>
      <w:r w:rsidRPr="008C44CE">
        <w:rPr>
          <w:rFonts w:ascii="Times New Roman" w:hAnsi="Times New Roman" w:cs="Times New Roman"/>
          <w:sz w:val="24"/>
          <w:szCs w:val="24"/>
          <w:lang w:val="ru-RU"/>
        </w:rPr>
        <w:t>средствата</w:t>
      </w:r>
      <w:proofErr w:type="spellEnd"/>
      <w:r w:rsidRPr="008C44CE">
        <w:rPr>
          <w:rFonts w:ascii="Times New Roman" w:hAnsi="Times New Roman" w:cs="Times New Roman"/>
          <w:sz w:val="24"/>
          <w:szCs w:val="24"/>
          <w:lang w:val="ru-RU"/>
        </w:rPr>
        <w:t xml:space="preserve"> за </w:t>
      </w:r>
      <w:proofErr w:type="spellStart"/>
      <w:r w:rsidRPr="008C44CE">
        <w:rPr>
          <w:rFonts w:ascii="Times New Roman" w:hAnsi="Times New Roman" w:cs="Times New Roman"/>
          <w:sz w:val="24"/>
          <w:szCs w:val="24"/>
          <w:lang w:val="ru-RU"/>
        </w:rPr>
        <w:t>масовоосведомяване</w:t>
      </w:r>
      <w:proofErr w:type="spellEnd"/>
      <w:r w:rsidRPr="008C44CE">
        <w:rPr>
          <w:rFonts w:ascii="Times New Roman" w:hAnsi="Times New Roman" w:cs="Times New Roman"/>
          <w:sz w:val="24"/>
          <w:szCs w:val="24"/>
          <w:lang w:val="ru-RU"/>
        </w:rPr>
        <w:t xml:space="preserve"> и </w:t>
      </w:r>
      <w:proofErr w:type="spellStart"/>
      <w:r w:rsidRPr="008C44CE">
        <w:rPr>
          <w:rFonts w:ascii="Times New Roman" w:hAnsi="Times New Roman" w:cs="Times New Roman"/>
          <w:sz w:val="24"/>
          <w:szCs w:val="24"/>
          <w:lang w:val="ru-RU"/>
        </w:rPr>
        <w:t>други</w:t>
      </w:r>
      <w:proofErr w:type="spellEnd"/>
      <w:r w:rsidRPr="008C44CE">
        <w:rPr>
          <w:rFonts w:ascii="Times New Roman" w:hAnsi="Times New Roman" w:cs="Times New Roman"/>
          <w:sz w:val="24"/>
          <w:szCs w:val="24"/>
          <w:lang w:val="ru-RU"/>
        </w:rPr>
        <w:t xml:space="preserve"> лица, при </w:t>
      </w:r>
      <w:proofErr w:type="spellStart"/>
      <w:r w:rsidRPr="008C44CE">
        <w:rPr>
          <w:rFonts w:ascii="Times New Roman" w:hAnsi="Times New Roman" w:cs="Times New Roman"/>
          <w:sz w:val="24"/>
          <w:szCs w:val="24"/>
          <w:lang w:val="ru-RU"/>
        </w:rPr>
        <w:t>спазване</w:t>
      </w:r>
      <w:proofErr w:type="spellEnd"/>
      <w:r w:rsidRPr="008C44CE">
        <w:rPr>
          <w:rFonts w:ascii="Times New Roman" w:hAnsi="Times New Roman" w:cs="Times New Roman"/>
          <w:sz w:val="24"/>
          <w:szCs w:val="24"/>
          <w:lang w:val="en-US"/>
        </w:rPr>
        <w:t xml:space="preserve"> </w:t>
      </w:r>
      <w:proofErr w:type="spellStart"/>
      <w:r w:rsidRPr="008C44CE">
        <w:rPr>
          <w:rFonts w:ascii="Times New Roman" w:hAnsi="Times New Roman" w:cs="Times New Roman"/>
          <w:sz w:val="24"/>
          <w:szCs w:val="24"/>
          <w:lang w:val="ru-RU"/>
        </w:rPr>
        <w:t>установения</w:t>
      </w:r>
      <w:proofErr w:type="spellEnd"/>
      <w:r w:rsidRPr="008C44CE">
        <w:rPr>
          <w:rFonts w:ascii="Times New Roman" w:hAnsi="Times New Roman" w:cs="Times New Roman"/>
          <w:sz w:val="24"/>
          <w:szCs w:val="24"/>
          <w:lang w:val="ru-RU"/>
        </w:rPr>
        <w:t xml:space="preserve"> режим за </w:t>
      </w:r>
      <w:proofErr w:type="spellStart"/>
      <w:r w:rsidRPr="008C44CE">
        <w:rPr>
          <w:rFonts w:ascii="Times New Roman" w:hAnsi="Times New Roman" w:cs="Times New Roman"/>
          <w:sz w:val="24"/>
          <w:szCs w:val="24"/>
          <w:lang w:val="ru-RU"/>
        </w:rPr>
        <w:t>достъп</w:t>
      </w:r>
      <w:proofErr w:type="spellEnd"/>
      <w:r w:rsidRPr="008C44CE">
        <w:rPr>
          <w:rFonts w:ascii="Times New Roman" w:hAnsi="Times New Roman" w:cs="Times New Roman"/>
          <w:sz w:val="24"/>
          <w:szCs w:val="24"/>
          <w:lang w:val="en-US"/>
        </w:rPr>
        <w:t xml:space="preserve"> </w:t>
      </w:r>
      <w:proofErr w:type="gramStart"/>
      <w:r w:rsidRPr="008C44CE">
        <w:rPr>
          <w:rFonts w:ascii="Times New Roman" w:hAnsi="Times New Roman" w:cs="Times New Roman"/>
          <w:sz w:val="24"/>
          <w:szCs w:val="24"/>
          <w:lang w:val="ru-RU"/>
        </w:rPr>
        <w:t>до</w:t>
      </w:r>
      <w:proofErr w:type="gramEnd"/>
      <w:r w:rsidRPr="008C44CE">
        <w:rPr>
          <w:rFonts w:ascii="Times New Roman" w:hAnsi="Times New Roman" w:cs="Times New Roman"/>
          <w:sz w:val="24"/>
          <w:szCs w:val="24"/>
          <w:lang w:val="en-US"/>
        </w:rPr>
        <w:t xml:space="preserve"> </w:t>
      </w:r>
      <w:proofErr w:type="spellStart"/>
      <w:r w:rsidRPr="008C44CE">
        <w:rPr>
          <w:rFonts w:ascii="Times New Roman" w:hAnsi="Times New Roman" w:cs="Times New Roman"/>
          <w:sz w:val="24"/>
          <w:szCs w:val="24"/>
          <w:lang w:val="ru-RU"/>
        </w:rPr>
        <w:t>сградата</w:t>
      </w:r>
      <w:proofErr w:type="spellEnd"/>
      <w:r w:rsidRPr="008C44CE">
        <w:rPr>
          <w:rFonts w:ascii="Times New Roman" w:hAnsi="Times New Roman" w:cs="Times New Roman"/>
          <w:sz w:val="24"/>
          <w:szCs w:val="24"/>
          <w:lang w:val="ru-RU"/>
        </w:rPr>
        <w:t>.</w:t>
      </w:r>
    </w:p>
    <w:p w:rsidR="00A10139" w:rsidRPr="008C44CE" w:rsidRDefault="00A10139" w:rsidP="008C44CE">
      <w:pPr>
        <w:tabs>
          <w:tab w:val="left" w:pos="9639"/>
        </w:tabs>
        <w:ind w:firstLine="567"/>
        <w:jc w:val="both"/>
        <w:rPr>
          <w:rFonts w:ascii="Times New Roman" w:hAnsi="Times New Roman" w:cs="Times New Roman"/>
          <w:b/>
          <w:bCs/>
          <w:i/>
          <w:iCs/>
          <w:sz w:val="24"/>
          <w:szCs w:val="24"/>
          <w:lang w:val="bg-BG" w:eastAsia="bg-BG"/>
        </w:rPr>
      </w:pPr>
    </w:p>
    <w:p w:rsidR="00A10139" w:rsidRPr="008C44CE" w:rsidRDefault="00A10139" w:rsidP="008C44CE">
      <w:pPr>
        <w:tabs>
          <w:tab w:val="left" w:pos="9639"/>
        </w:tabs>
        <w:ind w:firstLine="567"/>
        <w:jc w:val="both"/>
        <w:rPr>
          <w:rFonts w:ascii="Times New Roman" w:hAnsi="Times New Roman" w:cs="Times New Roman"/>
          <w:b/>
          <w:bCs/>
          <w:i/>
          <w:iCs/>
          <w:sz w:val="24"/>
          <w:szCs w:val="24"/>
          <w:lang w:val="bg-BG" w:eastAsia="bg-BG"/>
        </w:rPr>
      </w:pPr>
      <w:r w:rsidRPr="008C44CE">
        <w:rPr>
          <w:rFonts w:ascii="Times New Roman" w:hAnsi="Times New Roman" w:cs="Times New Roman"/>
          <w:b/>
          <w:bCs/>
          <w:i/>
          <w:iCs/>
          <w:sz w:val="24"/>
          <w:szCs w:val="24"/>
          <w:lang w:val="bg-BG" w:eastAsia="bg-BG"/>
        </w:rPr>
        <w:lastRenderedPageBreak/>
        <w:t>В случай, че документите на участника не отговарят на изискванията на ЗОП и поканата, участникът се отстранява от процедурата.</w:t>
      </w:r>
    </w:p>
    <w:p w:rsidR="00A10139" w:rsidRPr="008C44CE" w:rsidRDefault="00A10139" w:rsidP="008C44CE">
      <w:pPr>
        <w:widowControl w:val="0"/>
        <w:autoSpaceDE w:val="0"/>
        <w:autoSpaceDN w:val="0"/>
        <w:adjustRightInd w:val="0"/>
        <w:spacing w:after="0" w:line="240" w:lineRule="auto"/>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6.  Оценка на офертите</w:t>
      </w:r>
    </w:p>
    <w:p w:rsidR="00A10139" w:rsidRPr="008C44CE" w:rsidRDefault="00A10139" w:rsidP="008C44CE">
      <w:pPr>
        <w:widowControl w:val="0"/>
        <w:autoSpaceDE w:val="0"/>
        <w:autoSpaceDN w:val="0"/>
        <w:adjustRightInd w:val="0"/>
        <w:spacing w:after="120" w:line="240" w:lineRule="auto"/>
        <w:ind w:firstLine="567"/>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eastAsia="bg-BG"/>
        </w:rPr>
        <w:t>След проверка на съответствието на офертите с посочените в документацията за участие условия, Комисията пристъпва към извършване на оценка на офертите.</w:t>
      </w:r>
    </w:p>
    <w:p w:rsidR="00A10139" w:rsidRPr="008C44CE" w:rsidRDefault="00A10139" w:rsidP="008C44CE">
      <w:pPr>
        <w:tabs>
          <w:tab w:val="left" w:pos="1086"/>
        </w:tabs>
        <w:spacing w:after="0" w:line="288" w:lineRule="auto"/>
        <w:ind w:right="20"/>
        <w:jc w:val="both"/>
        <w:rPr>
          <w:rFonts w:ascii="Times New Roman" w:hAnsi="Times New Roman" w:cs="Times New Roman"/>
          <w:color w:val="000000"/>
          <w:sz w:val="24"/>
          <w:szCs w:val="24"/>
          <w:lang w:val="bg-BG" w:eastAsia="bg-BG"/>
        </w:rPr>
      </w:pPr>
    </w:p>
    <w:p w:rsidR="00A10139" w:rsidRDefault="00A10139" w:rsidP="008C44CE">
      <w:pPr>
        <w:spacing w:after="0" w:line="240" w:lineRule="auto"/>
        <w:jc w:val="center"/>
        <w:rPr>
          <w:rFonts w:ascii="Times New Roman" w:hAnsi="Times New Roman" w:cs="Times New Roman"/>
          <w:b/>
          <w:bCs/>
          <w:color w:val="000000"/>
          <w:sz w:val="24"/>
          <w:szCs w:val="24"/>
          <w:lang w:val="bg-BG" w:eastAsia="bg-BG"/>
        </w:rPr>
      </w:pPr>
    </w:p>
    <w:p w:rsidR="00A10139" w:rsidRDefault="00A10139" w:rsidP="008C44CE">
      <w:pPr>
        <w:spacing w:after="0" w:line="240" w:lineRule="auto"/>
        <w:jc w:val="center"/>
        <w:rPr>
          <w:rFonts w:ascii="Times New Roman" w:hAnsi="Times New Roman" w:cs="Times New Roman"/>
          <w:b/>
          <w:bCs/>
          <w:color w:val="000000"/>
          <w:sz w:val="24"/>
          <w:szCs w:val="24"/>
          <w:lang w:val="bg-BG" w:eastAsia="bg-BG"/>
        </w:rPr>
      </w:pPr>
    </w:p>
    <w:p w:rsidR="00A10139" w:rsidRDefault="00A10139" w:rsidP="008C44CE">
      <w:pPr>
        <w:spacing w:after="0" w:line="240" w:lineRule="auto"/>
        <w:jc w:val="center"/>
        <w:rPr>
          <w:rFonts w:ascii="Times New Roman" w:hAnsi="Times New Roman" w:cs="Times New Roman"/>
          <w:b/>
          <w:bCs/>
          <w:color w:val="000000"/>
          <w:sz w:val="24"/>
          <w:szCs w:val="24"/>
          <w:lang w:val="bg-BG" w:eastAsia="bg-BG"/>
        </w:rPr>
      </w:pPr>
    </w:p>
    <w:p w:rsidR="00A10139" w:rsidRPr="008C44CE" w:rsidRDefault="00A10139" w:rsidP="008C44CE">
      <w:pPr>
        <w:spacing w:after="0" w:line="240" w:lineRule="auto"/>
        <w:jc w:val="center"/>
        <w:rPr>
          <w:rFonts w:ascii="Times New Roman" w:hAnsi="Times New Roman" w:cs="Times New Roman"/>
          <w:b/>
          <w:bCs/>
          <w:color w:val="000000"/>
          <w:sz w:val="24"/>
          <w:szCs w:val="24"/>
          <w:lang w:val="bg-BG" w:eastAsia="bg-BG"/>
        </w:rPr>
      </w:pPr>
      <w:r w:rsidRPr="008C44CE">
        <w:rPr>
          <w:rFonts w:ascii="Times New Roman" w:hAnsi="Times New Roman" w:cs="Times New Roman"/>
          <w:b/>
          <w:bCs/>
          <w:color w:val="000000"/>
          <w:sz w:val="24"/>
          <w:szCs w:val="24"/>
          <w:lang w:val="bg-BG" w:eastAsia="bg-BG"/>
        </w:rPr>
        <w:t>VI. МЕТОДИКА ЗА ОЦЕНКА НА ОФЕРТИТЕ.</w:t>
      </w:r>
    </w:p>
    <w:p w:rsidR="00A10139" w:rsidRPr="008C44CE" w:rsidRDefault="00A10139" w:rsidP="008C44CE">
      <w:pPr>
        <w:spacing w:after="0" w:line="240" w:lineRule="auto"/>
        <w:rPr>
          <w:rFonts w:ascii="Times New Roman" w:hAnsi="Times New Roman" w:cs="Times New Roman"/>
          <w:color w:val="000000"/>
          <w:sz w:val="24"/>
          <w:szCs w:val="24"/>
          <w:lang w:val="bg-BG" w:eastAsia="bg-BG"/>
        </w:rPr>
      </w:pPr>
    </w:p>
    <w:p w:rsidR="00A10139" w:rsidRPr="008C44CE" w:rsidRDefault="00A10139" w:rsidP="008C44CE">
      <w:pPr>
        <w:spacing w:before="240" w:after="60" w:line="240" w:lineRule="auto"/>
        <w:jc w:val="both"/>
        <w:outlineLvl w:val="8"/>
        <w:rPr>
          <w:rFonts w:ascii="Times New Roman" w:hAnsi="Times New Roman" w:cs="Times New Roman"/>
          <w:b/>
          <w:bCs/>
          <w:sz w:val="24"/>
          <w:szCs w:val="24"/>
          <w:lang w:val="bg-BG"/>
        </w:rPr>
      </w:pPr>
      <w:r w:rsidRPr="008C44CE">
        <w:rPr>
          <w:rFonts w:ascii="Times New Roman" w:hAnsi="Times New Roman" w:cs="Times New Roman"/>
          <w:b/>
          <w:bCs/>
          <w:sz w:val="24"/>
          <w:szCs w:val="24"/>
          <w:lang w:val="en-US"/>
        </w:rPr>
        <w:t>КРИТЕРИИ ЗА ОЦЕНКА НА ОФЕРТИТЕ</w:t>
      </w:r>
    </w:p>
    <w:p w:rsidR="00A10139" w:rsidRPr="00EE56CA" w:rsidRDefault="00A10139" w:rsidP="00EE56CA">
      <w:pPr>
        <w:spacing w:after="0" w:line="240" w:lineRule="auto"/>
        <w:ind w:right="-82" w:firstLine="54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Класирането на участниците в процедура за възлагане на поръчка с предмет: </w:t>
      </w:r>
      <w:bookmarkStart w:id="29" w:name="_GoBack"/>
      <w:r w:rsidR="002A6EFB" w:rsidRPr="002A6EFB">
        <w:rPr>
          <w:rFonts w:ascii="Times New Roman" w:hAnsi="Times New Roman" w:cs="Times New Roman"/>
          <w:sz w:val="24"/>
          <w:szCs w:val="24"/>
          <w:lang w:val="bg-BG"/>
        </w:rPr>
        <w:t>„Изготвяне на  Предпроектно проучване, Анализ „Разходи-Ползи“</w:t>
      </w:r>
      <w:r w:rsidR="002A6EFB" w:rsidRPr="002A6EFB">
        <w:rPr>
          <w:rFonts w:ascii="Times New Roman" w:hAnsi="Times New Roman" w:cs="Times New Roman"/>
          <w:sz w:val="24"/>
          <w:szCs w:val="24"/>
          <w:lang w:val="en-US"/>
        </w:rPr>
        <w:t xml:space="preserve"> </w:t>
      </w:r>
      <w:r w:rsidR="002A6EFB" w:rsidRPr="002A6EFB">
        <w:rPr>
          <w:rFonts w:ascii="Times New Roman" w:hAnsi="Times New Roman" w:cs="Times New Roman"/>
          <w:sz w:val="24"/>
          <w:szCs w:val="24"/>
          <w:lang w:val="bg-BG"/>
        </w:rPr>
        <w:t>и финансов анализ</w:t>
      </w:r>
      <w:r w:rsidR="002A6EFB" w:rsidRPr="002A6EFB">
        <w:rPr>
          <w:rFonts w:ascii="Times New Roman" w:hAnsi="Times New Roman" w:cs="Times New Roman"/>
          <w:sz w:val="24"/>
          <w:szCs w:val="24"/>
          <w:lang w:val="en-US"/>
        </w:rPr>
        <w:t xml:space="preserve"> </w:t>
      </w:r>
      <w:r w:rsidR="002A6EFB" w:rsidRPr="002A6EFB">
        <w:rPr>
          <w:rFonts w:ascii="Times New Roman" w:hAnsi="Times New Roman" w:cs="Times New Roman"/>
          <w:sz w:val="24"/>
          <w:szCs w:val="24"/>
          <w:lang w:val="bg-BG"/>
        </w:rPr>
        <w:t>във връзка с кандидатстване на Община Плевен с проект: „Интегриран градски транспорт на Плевен – фаза 2“ по Оперативна Програма „Региони в Растеж“ 2014-2020 г.,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w:t>
      </w:r>
      <w:bookmarkEnd w:id="29"/>
      <w:r w:rsidRPr="008C44CE">
        <w:rPr>
          <w:rFonts w:ascii="Times New Roman" w:hAnsi="Times New Roman" w:cs="Times New Roman"/>
          <w:i/>
          <w:iCs/>
          <w:sz w:val="24"/>
          <w:szCs w:val="24"/>
          <w:lang w:val="bg-BG"/>
        </w:rPr>
        <w:t>.</w:t>
      </w:r>
    </w:p>
    <w:p w:rsidR="00A10139" w:rsidRPr="008C44CE" w:rsidRDefault="00A10139" w:rsidP="008C44CE">
      <w:pPr>
        <w:spacing w:before="240" w:after="60" w:line="240" w:lineRule="auto"/>
        <w:jc w:val="both"/>
        <w:outlineLvl w:val="8"/>
        <w:rPr>
          <w:rFonts w:ascii="Times New Roman" w:hAnsi="Times New Roman" w:cs="Times New Roman"/>
          <w:b/>
          <w:bCs/>
          <w:sz w:val="24"/>
          <w:szCs w:val="24"/>
          <w:lang w:val="en-US"/>
        </w:rPr>
      </w:pPr>
      <w:r w:rsidRPr="008C44CE">
        <w:rPr>
          <w:rFonts w:ascii="Times New Roman" w:hAnsi="Times New Roman" w:cs="Times New Roman"/>
          <w:b/>
          <w:bCs/>
          <w:sz w:val="24"/>
          <w:szCs w:val="24"/>
          <w:lang w:val="en-US"/>
        </w:rPr>
        <w:t>ПОКАЗАТЕЛИ, ТЯХНАТА ОТНОСИТЕЛНА ТЕЖЕСТ И МЕТОДИКА ЗА ОЦЕНКАТА ИМ</w:t>
      </w:r>
    </w:p>
    <w:p w:rsidR="00A10139" w:rsidRPr="008C44CE" w:rsidRDefault="00A10139" w:rsidP="008C44CE">
      <w:pPr>
        <w:spacing w:after="12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След проверка на съответствието на офертите с посочените по-горе минимални изисквания, комисията пристъпва към извършване на комплексна оценка за „икономически най-изгодна оферта”.</w:t>
      </w:r>
    </w:p>
    <w:p w:rsidR="00A10139" w:rsidRPr="008C44CE" w:rsidRDefault="00A10139" w:rsidP="008C44CE">
      <w:pPr>
        <w:spacing w:after="0" w:line="240" w:lineRule="auto"/>
        <w:ind w:left="-360" w:right="180" w:firstLine="92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Комплексната оценка се изчислява по следната формула:</w:t>
      </w:r>
    </w:p>
    <w:p w:rsidR="00A10139" w:rsidRPr="008C44CE" w:rsidRDefault="00A10139" w:rsidP="008C44CE">
      <w:pPr>
        <w:spacing w:after="0" w:line="240" w:lineRule="auto"/>
        <w:ind w:left="-360" w:right="180" w:firstLine="927"/>
        <w:jc w:val="both"/>
        <w:rPr>
          <w:rFonts w:ascii="Times New Roman" w:hAnsi="Times New Roman" w:cs="Times New Roman"/>
          <w:sz w:val="24"/>
          <w:szCs w:val="24"/>
          <w:lang w:val="en-US"/>
        </w:rPr>
      </w:pPr>
      <w:r w:rsidRPr="008C44CE">
        <w:rPr>
          <w:rFonts w:ascii="Times New Roman" w:hAnsi="Times New Roman" w:cs="Times New Roman"/>
          <w:b/>
          <w:bCs/>
          <w:sz w:val="24"/>
          <w:szCs w:val="24"/>
          <w:lang w:val="bg-BG"/>
        </w:rPr>
        <w:t>Комплексна оценка (КО) = ОС + ОЦ, к</w:t>
      </w:r>
      <w:r w:rsidRPr="008C44CE">
        <w:rPr>
          <w:rFonts w:ascii="Times New Roman" w:hAnsi="Times New Roman" w:cs="Times New Roman"/>
          <w:sz w:val="24"/>
          <w:szCs w:val="24"/>
          <w:lang w:val="bg-BG"/>
        </w:rPr>
        <w:t>ъдето:</w:t>
      </w:r>
    </w:p>
    <w:p w:rsidR="00A10139" w:rsidRPr="00BA47AB" w:rsidRDefault="00EE56CA" w:rsidP="008C44CE">
      <w:pPr>
        <w:numPr>
          <w:ilvl w:val="0"/>
          <w:numId w:val="30"/>
        </w:numPr>
        <w:spacing w:after="0" w:line="240" w:lineRule="auto"/>
        <w:ind w:firstLine="360"/>
        <w:jc w:val="both"/>
        <w:rPr>
          <w:rFonts w:ascii="Times New Roman" w:hAnsi="Times New Roman" w:cs="Times New Roman"/>
          <w:b/>
          <w:bCs/>
          <w:sz w:val="24"/>
          <w:szCs w:val="24"/>
          <w:lang w:val="bg-BG" w:eastAsia="bg-BG"/>
        </w:rPr>
      </w:pPr>
      <w:r>
        <w:rPr>
          <w:rFonts w:ascii="Times New Roman" w:hAnsi="Times New Roman" w:cs="Times New Roman"/>
          <w:b/>
          <w:bCs/>
          <w:sz w:val="24"/>
          <w:szCs w:val="24"/>
          <w:lang w:val="bg-BG" w:eastAsia="bg-BG"/>
        </w:rPr>
        <w:t>ОС</w:t>
      </w:r>
      <w:r w:rsidR="00A10139" w:rsidRPr="008C44CE">
        <w:rPr>
          <w:rFonts w:ascii="Times New Roman" w:hAnsi="Times New Roman" w:cs="Times New Roman"/>
          <w:b/>
          <w:bCs/>
          <w:sz w:val="24"/>
          <w:szCs w:val="24"/>
          <w:lang w:val="bg-BG" w:eastAsia="bg-BG"/>
        </w:rPr>
        <w:t xml:space="preserve"> </w:t>
      </w:r>
      <w:r w:rsidR="00A10139" w:rsidRPr="008C44CE">
        <w:rPr>
          <w:rFonts w:ascii="Times New Roman" w:hAnsi="Times New Roman" w:cs="Times New Roman"/>
          <w:sz w:val="24"/>
          <w:szCs w:val="24"/>
          <w:lang w:val="bg-BG" w:eastAsia="bg-BG"/>
        </w:rPr>
        <w:t xml:space="preserve">е показател за оценка на предложения </w:t>
      </w:r>
      <w:r w:rsidR="00A10139" w:rsidRPr="008C44CE">
        <w:rPr>
          <w:rFonts w:ascii="Times New Roman" w:hAnsi="Times New Roman" w:cs="Times New Roman"/>
          <w:b/>
          <w:bCs/>
          <w:sz w:val="24"/>
          <w:szCs w:val="24"/>
          <w:lang w:val="bg-BG" w:eastAsia="bg-BG"/>
        </w:rPr>
        <w:t>„Срок за</w:t>
      </w:r>
      <w:r>
        <w:rPr>
          <w:rFonts w:ascii="Times New Roman" w:hAnsi="Times New Roman" w:cs="Times New Roman"/>
          <w:b/>
          <w:bCs/>
          <w:sz w:val="24"/>
          <w:szCs w:val="24"/>
          <w:lang w:val="bg-BG" w:eastAsia="bg-BG"/>
        </w:rPr>
        <w:t xml:space="preserve"> изпълнение на дейностите</w:t>
      </w:r>
      <w:r w:rsidR="00A10139" w:rsidRPr="00BA47AB">
        <w:rPr>
          <w:rFonts w:ascii="Times New Roman" w:hAnsi="Times New Roman" w:cs="Times New Roman"/>
          <w:b/>
          <w:bCs/>
          <w:sz w:val="24"/>
          <w:szCs w:val="24"/>
          <w:lang w:val="bg-BG" w:eastAsia="bg-BG"/>
        </w:rPr>
        <w:t xml:space="preserve">“ – </w:t>
      </w:r>
      <w:r>
        <w:rPr>
          <w:rFonts w:ascii="Times New Roman" w:hAnsi="Times New Roman" w:cs="Times New Roman"/>
          <w:b/>
          <w:bCs/>
          <w:sz w:val="24"/>
          <w:szCs w:val="24"/>
          <w:u w:val="single"/>
          <w:lang w:val="bg-BG" w:eastAsia="bg-BG"/>
        </w:rPr>
        <w:t>70</w:t>
      </w:r>
      <w:r w:rsidR="00A10139" w:rsidRPr="00BA47AB">
        <w:rPr>
          <w:rFonts w:ascii="Times New Roman" w:hAnsi="Times New Roman" w:cs="Times New Roman"/>
          <w:b/>
          <w:bCs/>
          <w:sz w:val="24"/>
          <w:szCs w:val="24"/>
          <w:u w:val="single"/>
          <w:lang w:val="bg-BG" w:eastAsia="bg-BG"/>
        </w:rPr>
        <w:t xml:space="preserve"> точки</w:t>
      </w:r>
      <w:r w:rsidR="00A10139" w:rsidRPr="00BA47AB">
        <w:rPr>
          <w:rFonts w:ascii="Times New Roman" w:hAnsi="Times New Roman" w:cs="Times New Roman"/>
          <w:b/>
          <w:bCs/>
          <w:sz w:val="24"/>
          <w:szCs w:val="24"/>
          <w:lang w:val="bg-BG" w:eastAsia="bg-BG"/>
        </w:rPr>
        <w:t>;</w:t>
      </w:r>
    </w:p>
    <w:p w:rsidR="00A10139" w:rsidRPr="008C44CE" w:rsidRDefault="00A10139" w:rsidP="008C44CE">
      <w:pPr>
        <w:numPr>
          <w:ilvl w:val="0"/>
          <w:numId w:val="30"/>
        </w:numPr>
        <w:spacing w:after="0" w:line="240" w:lineRule="auto"/>
        <w:ind w:right="180" w:firstLine="360"/>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 xml:space="preserve">ОЦ </w:t>
      </w:r>
      <w:r w:rsidRPr="008C44CE">
        <w:rPr>
          <w:rFonts w:ascii="Times New Roman" w:hAnsi="Times New Roman" w:cs="Times New Roman"/>
          <w:sz w:val="24"/>
          <w:szCs w:val="24"/>
          <w:lang w:val="bg-BG" w:eastAsia="bg-BG"/>
        </w:rPr>
        <w:t xml:space="preserve">е показател за оценка на </w:t>
      </w:r>
      <w:r w:rsidRPr="008C44CE">
        <w:rPr>
          <w:rFonts w:ascii="Times New Roman" w:hAnsi="Times New Roman" w:cs="Times New Roman"/>
          <w:b/>
          <w:bCs/>
          <w:sz w:val="24"/>
          <w:szCs w:val="24"/>
          <w:lang w:val="bg-BG" w:eastAsia="bg-BG"/>
        </w:rPr>
        <w:t xml:space="preserve">„Предлагана </w:t>
      </w:r>
      <w:r w:rsidRPr="008C44CE">
        <w:rPr>
          <w:rFonts w:ascii="Times New Roman" w:hAnsi="Times New Roman" w:cs="Times New Roman"/>
          <w:b/>
          <w:bCs/>
          <w:sz w:val="24"/>
          <w:szCs w:val="24"/>
          <w:lang w:val="bg-BG"/>
        </w:rPr>
        <w:t xml:space="preserve">цена“ – </w:t>
      </w:r>
      <w:r w:rsidRPr="008C44CE">
        <w:rPr>
          <w:rFonts w:ascii="Times New Roman" w:hAnsi="Times New Roman" w:cs="Times New Roman"/>
          <w:b/>
          <w:bCs/>
          <w:sz w:val="24"/>
          <w:szCs w:val="24"/>
          <w:u w:val="single"/>
          <w:lang w:val="bg-BG"/>
        </w:rPr>
        <w:t>30 точки.</w:t>
      </w:r>
    </w:p>
    <w:p w:rsidR="00A10139" w:rsidRPr="008C44CE" w:rsidRDefault="00A10139" w:rsidP="008C44CE">
      <w:pPr>
        <w:spacing w:after="0" w:line="240" w:lineRule="auto"/>
        <w:ind w:left="-360" w:right="180" w:firstLine="360"/>
        <w:jc w:val="both"/>
        <w:rPr>
          <w:rFonts w:ascii="Times New Roman" w:hAnsi="Times New Roman" w:cs="Times New Roman"/>
          <w:b/>
          <w:bCs/>
          <w:sz w:val="24"/>
          <w:szCs w:val="24"/>
          <w:lang w:val="bg-BG"/>
        </w:rPr>
      </w:pPr>
    </w:p>
    <w:p w:rsidR="00A10139" w:rsidRPr="008C44CE" w:rsidRDefault="00A10139" w:rsidP="008C44CE">
      <w:pPr>
        <w:spacing w:after="0" w:line="240" w:lineRule="auto"/>
        <w:ind w:right="23"/>
        <w:jc w:val="both"/>
        <w:rPr>
          <w:rFonts w:ascii="Times New Roman" w:hAnsi="Times New Roman" w:cs="Times New Roman"/>
          <w:b/>
          <w:bCs/>
          <w:sz w:val="24"/>
          <w:szCs w:val="24"/>
          <w:lang w:val="bg-BG"/>
        </w:rPr>
      </w:pPr>
      <w:r w:rsidRPr="008C44CE">
        <w:rPr>
          <w:rFonts w:ascii="Times New Roman" w:hAnsi="Times New Roman" w:cs="Times New Roman"/>
          <w:sz w:val="24"/>
          <w:szCs w:val="24"/>
          <w:lang w:val="bg-BG"/>
        </w:rPr>
        <w:t xml:space="preserve">На първо място се класира участникът, събрал най-много точки. Максималният брой точки, който може да получи участник е </w:t>
      </w:r>
      <w:r w:rsidRPr="008C44CE">
        <w:rPr>
          <w:rFonts w:ascii="Times New Roman" w:hAnsi="Times New Roman" w:cs="Times New Roman"/>
          <w:b/>
          <w:bCs/>
          <w:sz w:val="24"/>
          <w:szCs w:val="24"/>
          <w:lang w:val="bg-BG"/>
        </w:rPr>
        <w:t>100 т.</w:t>
      </w:r>
    </w:p>
    <w:p w:rsidR="00A10139" w:rsidRPr="008C44CE" w:rsidRDefault="00A10139" w:rsidP="008C44CE">
      <w:pPr>
        <w:spacing w:after="0" w:line="240" w:lineRule="auto"/>
        <w:ind w:left="-360" w:right="180" w:firstLine="360"/>
        <w:jc w:val="both"/>
        <w:rPr>
          <w:rFonts w:ascii="Times New Roman" w:hAnsi="Times New Roman" w:cs="Times New Roman"/>
          <w:b/>
          <w:bCs/>
          <w:sz w:val="24"/>
          <w:szCs w:val="24"/>
          <w:lang w:val="bg-BG"/>
        </w:rPr>
      </w:pPr>
    </w:p>
    <w:p w:rsidR="00A10139" w:rsidRPr="008C44CE" w:rsidRDefault="00A10139" w:rsidP="008C44CE">
      <w:pPr>
        <w:spacing w:after="0" w:line="240" w:lineRule="auto"/>
        <w:ind w:right="18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Бр</w:t>
      </w:r>
      <w:r w:rsidR="00EE56CA">
        <w:rPr>
          <w:rFonts w:ascii="Times New Roman" w:hAnsi="Times New Roman" w:cs="Times New Roman"/>
          <w:sz w:val="24"/>
          <w:szCs w:val="24"/>
          <w:lang w:val="bg-BG"/>
        </w:rPr>
        <w:t>оят на точките за показатели ОС</w:t>
      </w:r>
      <w:r w:rsidRPr="008C44CE">
        <w:rPr>
          <w:rFonts w:ascii="Times New Roman" w:hAnsi="Times New Roman" w:cs="Times New Roman"/>
          <w:sz w:val="24"/>
          <w:szCs w:val="24"/>
          <w:lang w:val="bg-BG"/>
        </w:rPr>
        <w:t xml:space="preserve"> „</w:t>
      </w:r>
      <w:r w:rsidRPr="00BA47AB">
        <w:rPr>
          <w:rFonts w:ascii="Times New Roman" w:hAnsi="Times New Roman" w:cs="Times New Roman"/>
          <w:sz w:val="24"/>
          <w:szCs w:val="24"/>
          <w:lang w:val="bg-BG"/>
        </w:rPr>
        <w:t xml:space="preserve">Срок за </w:t>
      </w:r>
      <w:r w:rsidR="00EE56CA">
        <w:rPr>
          <w:rFonts w:ascii="Times New Roman" w:hAnsi="Times New Roman" w:cs="Times New Roman"/>
          <w:sz w:val="24"/>
          <w:szCs w:val="24"/>
          <w:lang w:val="bg-BG"/>
        </w:rPr>
        <w:t xml:space="preserve">изпълнение на дейностите“ </w:t>
      </w:r>
      <w:r w:rsidRPr="008C44CE">
        <w:rPr>
          <w:rFonts w:ascii="Times New Roman" w:hAnsi="Times New Roman" w:cs="Times New Roman"/>
          <w:sz w:val="24"/>
          <w:szCs w:val="24"/>
          <w:lang w:val="bg-BG"/>
        </w:rPr>
        <w:t>и ОЦ „Предлагана цена“ се изчисляват по следната методика:</w:t>
      </w:r>
    </w:p>
    <w:p w:rsidR="00A10139" w:rsidRPr="008C44CE" w:rsidRDefault="00A10139" w:rsidP="008C44CE">
      <w:pPr>
        <w:spacing w:after="0" w:line="240" w:lineRule="auto"/>
        <w:ind w:right="180"/>
        <w:jc w:val="both"/>
        <w:rPr>
          <w:rFonts w:ascii="Times New Roman" w:hAnsi="Times New Roman" w:cs="Times New Roman"/>
          <w:sz w:val="24"/>
          <w:szCs w:val="24"/>
          <w:lang w:val="bg-BG"/>
        </w:rPr>
      </w:pPr>
    </w:p>
    <w:p w:rsidR="00A10139" w:rsidRPr="008C44CE" w:rsidRDefault="00A10139" w:rsidP="008C44CE">
      <w:pPr>
        <w:spacing w:after="0" w:line="240" w:lineRule="auto"/>
        <w:jc w:val="both"/>
        <w:rPr>
          <w:rFonts w:ascii="Times New Roman" w:hAnsi="Times New Roman" w:cs="Times New Roman"/>
          <w:b/>
          <w:bCs/>
          <w:color w:val="FF0000"/>
          <w:sz w:val="24"/>
          <w:szCs w:val="24"/>
          <w:lang w:val="bg-BG" w:eastAsia="bg-BG"/>
        </w:rPr>
      </w:pPr>
    </w:p>
    <w:p w:rsidR="00A10139" w:rsidRPr="008C44CE" w:rsidRDefault="00A10139" w:rsidP="008C44CE">
      <w:pPr>
        <w:spacing w:after="0" w:line="240" w:lineRule="auto"/>
        <w:ind w:firstLine="360"/>
        <w:jc w:val="both"/>
        <w:rPr>
          <w:rFonts w:ascii="Times New Roman" w:hAnsi="Times New Roman" w:cs="Times New Roman"/>
          <w:b/>
          <w:bCs/>
          <w:sz w:val="24"/>
          <w:szCs w:val="24"/>
          <w:lang w:val="bg-BG"/>
        </w:rPr>
      </w:pPr>
    </w:p>
    <w:p w:rsidR="00A10139" w:rsidRPr="008C44CE" w:rsidRDefault="00EE56CA" w:rsidP="008C44CE">
      <w:pPr>
        <w:spacing w:after="0" w:line="240" w:lineRule="auto"/>
        <w:jc w:val="center"/>
        <w:rPr>
          <w:rFonts w:ascii="Times New Roman" w:hAnsi="Times New Roman" w:cs="Times New Roman"/>
          <w:b/>
          <w:bCs/>
          <w:color w:val="FF0000"/>
          <w:sz w:val="24"/>
          <w:szCs w:val="24"/>
          <w:u w:val="single"/>
          <w:lang w:val="bg-BG" w:eastAsia="bg-BG"/>
        </w:rPr>
      </w:pPr>
      <w:r>
        <w:rPr>
          <w:rFonts w:ascii="Times New Roman" w:hAnsi="Times New Roman" w:cs="Times New Roman"/>
          <w:b/>
          <w:bCs/>
          <w:sz w:val="24"/>
          <w:szCs w:val="24"/>
          <w:u w:val="single"/>
          <w:lang w:val="bg-BG"/>
        </w:rPr>
        <w:t>ОС</w:t>
      </w:r>
      <w:r w:rsidR="00A10139" w:rsidRPr="008C44CE">
        <w:rPr>
          <w:rFonts w:ascii="Times New Roman" w:hAnsi="Times New Roman" w:cs="Times New Roman"/>
          <w:b/>
          <w:bCs/>
          <w:sz w:val="24"/>
          <w:szCs w:val="24"/>
          <w:u w:val="single"/>
          <w:lang w:val="bg-BG"/>
        </w:rPr>
        <w:t xml:space="preserve"> – </w:t>
      </w:r>
      <w:r w:rsidR="00A10139" w:rsidRPr="008C44CE">
        <w:rPr>
          <w:rFonts w:ascii="Times New Roman" w:hAnsi="Times New Roman" w:cs="Times New Roman"/>
          <w:b/>
          <w:bCs/>
          <w:sz w:val="24"/>
          <w:szCs w:val="24"/>
          <w:u w:val="single"/>
          <w:lang w:val="bg-BG" w:eastAsia="bg-BG"/>
        </w:rPr>
        <w:t>„</w:t>
      </w:r>
      <w:r w:rsidR="00A10139" w:rsidRPr="00500E77">
        <w:rPr>
          <w:rFonts w:ascii="Times New Roman" w:hAnsi="Times New Roman" w:cs="Times New Roman"/>
          <w:b/>
          <w:bCs/>
          <w:sz w:val="24"/>
          <w:szCs w:val="24"/>
          <w:u w:val="single"/>
          <w:lang w:val="bg-BG" w:eastAsia="bg-BG"/>
        </w:rPr>
        <w:t>Срок за</w:t>
      </w:r>
      <w:r>
        <w:rPr>
          <w:rFonts w:ascii="Times New Roman" w:hAnsi="Times New Roman" w:cs="Times New Roman"/>
          <w:b/>
          <w:bCs/>
          <w:sz w:val="24"/>
          <w:szCs w:val="24"/>
          <w:u w:val="single"/>
          <w:lang w:val="bg-BG" w:eastAsia="bg-BG"/>
        </w:rPr>
        <w:t xml:space="preserve"> изпълнение на дейностите</w:t>
      </w:r>
      <w:r>
        <w:rPr>
          <w:rFonts w:ascii="Times New Roman" w:hAnsi="Times New Roman" w:cs="Times New Roman"/>
          <w:b/>
          <w:bCs/>
          <w:sz w:val="24"/>
          <w:szCs w:val="24"/>
          <w:u w:val="single"/>
          <w:lang w:val="bg-BG"/>
        </w:rPr>
        <w:t>– максимален брой точки 70</w:t>
      </w:r>
      <w:r w:rsidR="00A10139" w:rsidRPr="008C44CE">
        <w:rPr>
          <w:rFonts w:ascii="Times New Roman" w:hAnsi="Times New Roman" w:cs="Times New Roman"/>
          <w:b/>
          <w:bCs/>
          <w:sz w:val="24"/>
          <w:szCs w:val="24"/>
          <w:u w:val="single"/>
          <w:lang w:val="bg-BG"/>
        </w:rPr>
        <w:t xml:space="preserve"> т.</w:t>
      </w:r>
    </w:p>
    <w:p w:rsidR="00A10139" w:rsidRPr="008C44CE" w:rsidRDefault="00A10139" w:rsidP="008C44CE">
      <w:pPr>
        <w:spacing w:after="0" w:line="240" w:lineRule="auto"/>
        <w:ind w:firstLine="360"/>
        <w:jc w:val="center"/>
        <w:rPr>
          <w:rFonts w:ascii="Times New Roman" w:hAnsi="Times New Roman" w:cs="Times New Roman"/>
          <w:b/>
          <w:bCs/>
          <w:sz w:val="24"/>
          <w:szCs w:val="24"/>
          <w:u w:val="single"/>
          <w:lang w:val="bg-BG"/>
        </w:rPr>
      </w:pPr>
    </w:p>
    <w:p w:rsidR="00A10139" w:rsidRPr="008C44CE" w:rsidRDefault="00EE56CA" w:rsidP="008C44CE">
      <w:pPr>
        <w:tabs>
          <w:tab w:val="left" w:pos="450"/>
          <w:tab w:val="left" w:pos="630"/>
        </w:tabs>
        <w:spacing w:after="0" w:line="240" w:lineRule="auto"/>
        <w:ind w:firstLine="360"/>
        <w:jc w:val="both"/>
        <w:rPr>
          <w:rFonts w:ascii="Times New Roman" w:hAnsi="Times New Roman" w:cs="Times New Roman"/>
          <w:sz w:val="24"/>
          <w:szCs w:val="24"/>
          <w:lang w:val="bg-BG"/>
        </w:rPr>
      </w:pPr>
      <w:r>
        <w:rPr>
          <w:rFonts w:ascii="Times New Roman" w:hAnsi="Times New Roman" w:cs="Times New Roman"/>
          <w:b/>
          <w:bCs/>
          <w:sz w:val="24"/>
          <w:szCs w:val="24"/>
          <w:lang w:val="bg-BG"/>
        </w:rPr>
        <w:t>ОС</w:t>
      </w:r>
      <w:r w:rsidR="00A10139" w:rsidRPr="008C44CE">
        <w:rPr>
          <w:rFonts w:ascii="Times New Roman" w:hAnsi="Times New Roman" w:cs="Times New Roman"/>
          <w:b/>
          <w:bCs/>
          <w:sz w:val="24"/>
          <w:szCs w:val="24"/>
          <w:lang w:val="bg-BG"/>
        </w:rPr>
        <w:t xml:space="preserve">  - </w:t>
      </w:r>
      <w:r w:rsidR="00A10139" w:rsidRPr="008C44CE">
        <w:rPr>
          <w:rFonts w:ascii="Times New Roman" w:hAnsi="Times New Roman" w:cs="Times New Roman"/>
          <w:sz w:val="24"/>
          <w:szCs w:val="24"/>
          <w:lang w:val="bg-BG"/>
        </w:rPr>
        <w:t xml:space="preserve">е показател, отразяващ тежестта на предложения от участника </w:t>
      </w:r>
      <w:r w:rsidR="00A10139" w:rsidRPr="008C44CE">
        <w:rPr>
          <w:rFonts w:ascii="Times New Roman" w:hAnsi="Times New Roman" w:cs="Times New Roman"/>
          <w:sz w:val="24"/>
          <w:szCs w:val="24"/>
          <w:lang w:val="bg-BG" w:eastAsia="bg-BG"/>
        </w:rPr>
        <w:t xml:space="preserve">срок за </w:t>
      </w:r>
      <w:r>
        <w:rPr>
          <w:rFonts w:ascii="Times New Roman" w:hAnsi="Times New Roman" w:cs="Times New Roman"/>
          <w:sz w:val="24"/>
          <w:szCs w:val="24"/>
          <w:lang w:val="bg-BG" w:eastAsia="bg-BG"/>
        </w:rPr>
        <w:t>изпълнение на дейностите</w:t>
      </w:r>
      <w:r w:rsidR="00A10139" w:rsidRPr="008C44CE">
        <w:rPr>
          <w:rFonts w:ascii="Times New Roman" w:hAnsi="Times New Roman" w:cs="Times New Roman"/>
          <w:sz w:val="24"/>
          <w:szCs w:val="24"/>
          <w:lang w:val="bg-BG"/>
        </w:rPr>
        <w:t>/в календарни дни/;</w:t>
      </w:r>
    </w:p>
    <w:p w:rsidR="00A10139" w:rsidRPr="008C44CE" w:rsidRDefault="00A10139" w:rsidP="008C44CE">
      <w:pPr>
        <w:widowControl w:val="0"/>
        <w:numPr>
          <w:ilvl w:val="0"/>
          <w:numId w:val="31"/>
        </w:numPr>
        <w:tabs>
          <w:tab w:val="left" w:pos="-1440"/>
          <w:tab w:val="left" w:pos="-720"/>
          <w:tab w:val="num" w:pos="0"/>
          <w:tab w:val="left" w:pos="720"/>
          <w:tab w:val="left" w:pos="1062"/>
          <w:tab w:val="left" w:pos="1666"/>
          <w:tab w:val="left" w:pos="2271"/>
          <w:tab w:val="left" w:pos="2570"/>
          <w:tab w:val="left" w:pos="3175"/>
        </w:tabs>
        <w:autoSpaceDE w:val="0"/>
        <w:autoSpaceDN w:val="0"/>
        <w:adjustRightInd w:val="0"/>
        <w:spacing w:after="0" w:line="240" w:lineRule="auto"/>
        <w:ind w:firstLine="36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За нуждите на настоящата метод</w:t>
      </w:r>
      <w:r w:rsidR="00EE56CA">
        <w:rPr>
          <w:rFonts w:ascii="Times New Roman" w:hAnsi="Times New Roman" w:cs="Times New Roman"/>
          <w:sz w:val="24"/>
          <w:szCs w:val="24"/>
          <w:lang w:val="bg-BG"/>
        </w:rPr>
        <w:t>ика максималната стойност на ОС е 70</w:t>
      </w:r>
      <w:r w:rsidRPr="008C44CE">
        <w:rPr>
          <w:rFonts w:ascii="Times New Roman" w:hAnsi="Times New Roman" w:cs="Times New Roman"/>
          <w:sz w:val="24"/>
          <w:szCs w:val="24"/>
          <w:lang w:val="bg-BG"/>
        </w:rPr>
        <w:t xml:space="preserve"> точки; </w:t>
      </w:r>
    </w:p>
    <w:p w:rsidR="00A10139" w:rsidRPr="00500E77" w:rsidRDefault="00A10139" w:rsidP="008C44CE">
      <w:pPr>
        <w:widowControl w:val="0"/>
        <w:numPr>
          <w:ilvl w:val="0"/>
          <w:numId w:val="31"/>
        </w:numPr>
        <w:tabs>
          <w:tab w:val="left" w:pos="-1440"/>
          <w:tab w:val="left" w:pos="-720"/>
          <w:tab w:val="num" w:pos="0"/>
          <w:tab w:val="left" w:pos="720"/>
          <w:tab w:val="left" w:pos="1062"/>
          <w:tab w:val="left" w:pos="1666"/>
          <w:tab w:val="left" w:pos="2271"/>
          <w:tab w:val="left" w:pos="2570"/>
          <w:tab w:val="left" w:pos="3175"/>
        </w:tabs>
        <w:autoSpaceDE w:val="0"/>
        <w:autoSpaceDN w:val="0"/>
        <w:adjustRightInd w:val="0"/>
        <w:spacing w:after="0" w:line="240" w:lineRule="auto"/>
        <w:ind w:firstLine="36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Максимален брой точки получава офертата с предложен най-кратък </w:t>
      </w:r>
      <w:r w:rsidRPr="008C44CE">
        <w:rPr>
          <w:rFonts w:ascii="Times New Roman" w:hAnsi="Times New Roman" w:cs="Times New Roman"/>
          <w:sz w:val="24"/>
          <w:szCs w:val="24"/>
          <w:lang w:val="bg-BG" w:eastAsia="bg-BG"/>
        </w:rPr>
        <w:t>срок за</w:t>
      </w:r>
      <w:r w:rsidR="00EE56CA">
        <w:rPr>
          <w:rFonts w:ascii="Times New Roman" w:hAnsi="Times New Roman" w:cs="Times New Roman"/>
          <w:sz w:val="24"/>
          <w:szCs w:val="24"/>
          <w:lang w:val="bg-BG" w:eastAsia="bg-BG"/>
        </w:rPr>
        <w:t xml:space="preserve"> изпълнение на дейностите</w:t>
      </w:r>
      <w:r w:rsidRPr="00500E77">
        <w:rPr>
          <w:rFonts w:ascii="Times New Roman" w:hAnsi="Times New Roman" w:cs="Times New Roman"/>
          <w:sz w:val="24"/>
          <w:szCs w:val="24"/>
          <w:lang w:val="bg-BG"/>
        </w:rPr>
        <w:t>;</w:t>
      </w:r>
    </w:p>
    <w:p w:rsidR="00A10139" w:rsidRPr="008C44CE" w:rsidRDefault="00A10139" w:rsidP="008C44CE">
      <w:pPr>
        <w:widowControl w:val="0"/>
        <w:numPr>
          <w:ilvl w:val="0"/>
          <w:numId w:val="31"/>
        </w:numPr>
        <w:tabs>
          <w:tab w:val="left" w:pos="-1440"/>
          <w:tab w:val="left" w:pos="-720"/>
          <w:tab w:val="num" w:pos="0"/>
          <w:tab w:val="left" w:pos="720"/>
          <w:tab w:val="left" w:pos="1062"/>
          <w:tab w:val="left" w:pos="1666"/>
          <w:tab w:val="left" w:pos="2271"/>
          <w:tab w:val="left" w:pos="2570"/>
          <w:tab w:val="left" w:pos="3175"/>
        </w:tabs>
        <w:autoSpaceDE w:val="0"/>
        <w:autoSpaceDN w:val="0"/>
        <w:adjustRightInd w:val="0"/>
        <w:spacing w:after="0" w:line="240" w:lineRule="auto"/>
        <w:ind w:firstLine="36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Точките на останалите участници се определят в съотношение към най-краткия </w:t>
      </w:r>
      <w:r w:rsidRPr="008C44CE">
        <w:rPr>
          <w:rFonts w:ascii="Times New Roman" w:hAnsi="Times New Roman" w:cs="Times New Roman"/>
          <w:sz w:val="24"/>
          <w:szCs w:val="24"/>
          <w:lang w:val="bg-BG" w:eastAsia="bg-BG"/>
        </w:rPr>
        <w:t xml:space="preserve">срок за </w:t>
      </w:r>
      <w:r w:rsidR="00EE56CA">
        <w:rPr>
          <w:rFonts w:ascii="Times New Roman" w:hAnsi="Times New Roman" w:cs="Times New Roman"/>
          <w:sz w:val="24"/>
          <w:szCs w:val="24"/>
          <w:lang w:val="bg-BG" w:eastAsia="bg-BG"/>
        </w:rPr>
        <w:t xml:space="preserve">изпълнение на дейностите </w:t>
      </w:r>
      <w:r w:rsidRPr="008C44CE">
        <w:rPr>
          <w:rFonts w:ascii="Times New Roman" w:hAnsi="Times New Roman" w:cs="Times New Roman"/>
          <w:sz w:val="24"/>
          <w:szCs w:val="24"/>
          <w:lang w:val="bg-BG"/>
        </w:rPr>
        <w:t>по следната формула:</w:t>
      </w:r>
    </w:p>
    <w:p w:rsidR="00A10139" w:rsidRPr="008C44CE" w:rsidRDefault="00A10139" w:rsidP="008C44CE">
      <w:pPr>
        <w:spacing w:after="0" w:line="240" w:lineRule="auto"/>
        <w:ind w:firstLine="360"/>
        <w:jc w:val="both"/>
        <w:rPr>
          <w:rFonts w:ascii="Times New Roman" w:hAnsi="Times New Roman" w:cs="Times New Roman"/>
          <w:sz w:val="24"/>
          <w:szCs w:val="24"/>
          <w:lang w:val="bg-BG"/>
        </w:rPr>
      </w:pPr>
    </w:p>
    <w:p w:rsidR="00A10139" w:rsidRPr="008C44CE" w:rsidRDefault="00EE56CA" w:rsidP="008C44CE">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ОС= (Amin / Ai) х 70</w:t>
      </w:r>
      <w:r w:rsidR="00A10139" w:rsidRPr="008C44CE">
        <w:rPr>
          <w:rFonts w:ascii="Times New Roman" w:hAnsi="Times New Roman" w:cs="Times New Roman"/>
          <w:sz w:val="24"/>
          <w:szCs w:val="24"/>
          <w:lang w:val="bg-BG"/>
        </w:rPr>
        <w:t>, където</w:t>
      </w:r>
    </w:p>
    <w:p w:rsidR="00A10139" w:rsidRPr="008C44CE" w:rsidRDefault="00A10139" w:rsidP="008C44CE">
      <w:pPr>
        <w:spacing w:after="0" w:line="240" w:lineRule="auto"/>
        <w:ind w:firstLine="360"/>
        <w:jc w:val="both"/>
        <w:rPr>
          <w:rFonts w:ascii="Times New Roman" w:hAnsi="Times New Roman" w:cs="Times New Roman"/>
          <w:sz w:val="24"/>
          <w:szCs w:val="24"/>
          <w:lang w:val="bg-BG"/>
        </w:rPr>
      </w:pPr>
    </w:p>
    <w:p w:rsidR="00A10139" w:rsidRPr="008C44CE" w:rsidRDefault="00A10139" w:rsidP="008C44CE">
      <w:pPr>
        <w:spacing w:after="0" w:line="240" w:lineRule="auto"/>
        <w:ind w:firstLine="360"/>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Amin</w:t>
      </w:r>
      <w:r w:rsidRPr="008C44CE">
        <w:rPr>
          <w:rFonts w:ascii="Times New Roman" w:hAnsi="Times New Roman" w:cs="Times New Roman"/>
          <w:sz w:val="24"/>
          <w:szCs w:val="24"/>
          <w:lang w:val="bg-BG"/>
        </w:rPr>
        <w:t xml:space="preserve"> – представлява минималният (най-кратък) предложен срок за</w:t>
      </w:r>
      <w:r w:rsidR="00EE56CA">
        <w:rPr>
          <w:rFonts w:ascii="Times New Roman" w:hAnsi="Times New Roman" w:cs="Times New Roman"/>
          <w:sz w:val="24"/>
          <w:szCs w:val="24"/>
          <w:lang w:val="bg-BG"/>
        </w:rPr>
        <w:t xml:space="preserve"> изпълнение на дейностите</w:t>
      </w:r>
      <w:r w:rsidRPr="008C44CE">
        <w:rPr>
          <w:rFonts w:ascii="Times New Roman" w:hAnsi="Times New Roman" w:cs="Times New Roman"/>
          <w:sz w:val="24"/>
          <w:szCs w:val="24"/>
          <w:lang w:val="bg-BG"/>
        </w:rPr>
        <w:t xml:space="preserve">; </w:t>
      </w:r>
    </w:p>
    <w:p w:rsidR="00A10139" w:rsidRPr="008C44CE" w:rsidRDefault="00A10139" w:rsidP="008C44CE">
      <w:pPr>
        <w:spacing w:after="0" w:line="240" w:lineRule="auto"/>
        <w:ind w:firstLine="360"/>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Ai</w:t>
      </w:r>
      <w:r w:rsidRPr="008C44CE">
        <w:rPr>
          <w:rFonts w:ascii="Times New Roman" w:hAnsi="Times New Roman" w:cs="Times New Roman"/>
          <w:sz w:val="24"/>
          <w:szCs w:val="24"/>
          <w:lang w:val="bg-BG"/>
        </w:rPr>
        <w:t xml:space="preserve"> – представлява срок за </w:t>
      </w:r>
      <w:r w:rsidR="00EE56CA">
        <w:rPr>
          <w:rFonts w:ascii="Times New Roman" w:hAnsi="Times New Roman" w:cs="Times New Roman"/>
          <w:sz w:val="24"/>
          <w:szCs w:val="24"/>
          <w:lang w:val="bg-BG"/>
        </w:rPr>
        <w:t xml:space="preserve">изпълнение на дейностите </w:t>
      </w:r>
      <w:r w:rsidRPr="008C44CE">
        <w:rPr>
          <w:rFonts w:ascii="Times New Roman" w:hAnsi="Times New Roman" w:cs="Times New Roman"/>
          <w:sz w:val="24"/>
          <w:szCs w:val="24"/>
          <w:lang w:val="bg-BG"/>
        </w:rPr>
        <w:t xml:space="preserve">предложен от i-тия  участник. </w:t>
      </w:r>
    </w:p>
    <w:p w:rsidR="00A10139" w:rsidRPr="008C44CE" w:rsidRDefault="00A10139" w:rsidP="008C44CE">
      <w:pPr>
        <w:spacing w:after="0" w:line="240" w:lineRule="auto"/>
        <w:ind w:firstLine="360"/>
        <w:jc w:val="both"/>
        <w:rPr>
          <w:rFonts w:ascii="Times New Roman" w:hAnsi="Times New Roman" w:cs="Times New Roman"/>
          <w:sz w:val="24"/>
          <w:szCs w:val="24"/>
          <w:lang w:val="bg-BG"/>
        </w:rPr>
      </w:pPr>
    </w:p>
    <w:p w:rsidR="00A10139" w:rsidRPr="008C44CE" w:rsidRDefault="00A10139" w:rsidP="008C44CE">
      <w:pPr>
        <w:spacing w:after="0" w:line="240" w:lineRule="auto"/>
        <w:ind w:firstLine="567"/>
        <w:jc w:val="both"/>
        <w:rPr>
          <w:rFonts w:ascii="Times New Roman" w:hAnsi="Times New Roman" w:cs="Times New Roman"/>
          <w:i/>
          <w:iCs/>
          <w:sz w:val="24"/>
          <w:szCs w:val="24"/>
          <w:lang w:val="bg-BG"/>
        </w:rPr>
      </w:pPr>
      <w:r w:rsidRPr="008C44CE">
        <w:rPr>
          <w:rFonts w:ascii="Times New Roman" w:hAnsi="Times New Roman" w:cs="Times New Roman"/>
          <w:b/>
          <w:bCs/>
          <w:i/>
          <w:iCs/>
          <w:sz w:val="24"/>
          <w:szCs w:val="24"/>
          <w:u w:val="single"/>
          <w:lang w:val="bg-BG"/>
        </w:rPr>
        <w:t>Забележка</w:t>
      </w:r>
      <w:r w:rsidRPr="008C44CE">
        <w:rPr>
          <w:rFonts w:ascii="Times New Roman" w:hAnsi="Times New Roman" w:cs="Times New Roman"/>
          <w:i/>
          <w:iCs/>
          <w:sz w:val="24"/>
          <w:szCs w:val="24"/>
          <w:u w:val="single"/>
          <w:lang w:val="bg-BG"/>
        </w:rPr>
        <w:t>:</w:t>
      </w:r>
      <w:r w:rsidRPr="008C44CE">
        <w:rPr>
          <w:rFonts w:ascii="Times New Roman" w:hAnsi="Times New Roman" w:cs="Times New Roman"/>
          <w:i/>
          <w:iCs/>
          <w:sz w:val="24"/>
          <w:szCs w:val="24"/>
          <w:lang w:val="bg-BG"/>
        </w:rPr>
        <w:t xml:space="preserve"> Срокът за</w:t>
      </w:r>
      <w:r w:rsidR="00EE56CA">
        <w:rPr>
          <w:rFonts w:ascii="Times New Roman" w:hAnsi="Times New Roman" w:cs="Times New Roman"/>
          <w:i/>
          <w:iCs/>
          <w:sz w:val="24"/>
          <w:szCs w:val="24"/>
          <w:lang w:val="bg-BG"/>
        </w:rPr>
        <w:t xml:space="preserve"> изпълнение на дейностите не може да бъде по дълъг от 30.07.2016г.</w:t>
      </w:r>
    </w:p>
    <w:p w:rsidR="00A10139" w:rsidRPr="008C44CE" w:rsidRDefault="00A10139" w:rsidP="008C44CE">
      <w:pPr>
        <w:spacing w:after="0" w:line="240" w:lineRule="auto"/>
        <w:jc w:val="center"/>
        <w:rPr>
          <w:rFonts w:ascii="Times New Roman" w:hAnsi="Times New Roman" w:cs="Times New Roman"/>
          <w:b/>
          <w:bCs/>
          <w:sz w:val="24"/>
          <w:szCs w:val="24"/>
          <w:u w:val="single"/>
          <w:lang w:val="bg-BG"/>
        </w:rPr>
      </w:pPr>
    </w:p>
    <w:p w:rsidR="00A10139" w:rsidRPr="008C44CE" w:rsidRDefault="00A10139" w:rsidP="008C44CE">
      <w:pPr>
        <w:spacing w:after="0" w:line="240" w:lineRule="auto"/>
        <w:jc w:val="center"/>
        <w:rPr>
          <w:rFonts w:ascii="Times New Roman" w:hAnsi="Times New Roman" w:cs="Times New Roman"/>
          <w:b/>
          <w:bCs/>
          <w:sz w:val="24"/>
          <w:szCs w:val="24"/>
          <w:u w:val="single"/>
          <w:lang w:val="bg-BG"/>
        </w:rPr>
      </w:pPr>
    </w:p>
    <w:p w:rsidR="00A10139" w:rsidRPr="008C44CE" w:rsidRDefault="00A10139" w:rsidP="008C44CE">
      <w:pPr>
        <w:spacing w:after="0" w:line="240" w:lineRule="auto"/>
        <w:jc w:val="center"/>
        <w:rPr>
          <w:rFonts w:ascii="Times New Roman" w:hAnsi="Times New Roman" w:cs="Times New Roman"/>
          <w:b/>
          <w:bCs/>
          <w:sz w:val="24"/>
          <w:szCs w:val="24"/>
          <w:u w:val="single"/>
          <w:lang w:val="bg-BG" w:eastAsia="bg-BG"/>
        </w:rPr>
      </w:pPr>
      <w:r w:rsidRPr="008C44CE">
        <w:rPr>
          <w:rFonts w:ascii="Times New Roman" w:hAnsi="Times New Roman" w:cs="Times New Roman"/>
          <w:b/>
          <w:bCs/>
          <w:sz w:val="24"/>
          <w:szCs w:val="24"/>
          <w:u w:val="single"/>
          <w:lang w:val="bg-BG"/>
        </w:rPr>
        <w:t>Показател - ОЦ „Предлагана цена“ – максимален брой точки 30 т.</w:t>
      </w:r>
    </w:p>
    <w:p w:rsidR="00A10139" w:rsidRPr="008C44CE" w:rsidRDefault="00A10139" w:rsidP="008C44CE">
      <w:pPr>
        <w:spacing w:after="0" w:line="240" w:lineRule="auto"/>
        <w:jc w:val="both"/>
        <w:rPr>
          <w:rFonts w:ascii="Times New Roman" w:hAnsi="Times New Roman" w:cs="Times New Roman"/>
          <w:sz w:val="24"/>
          <w:szCs w:val="24"/>
          <w:lang w:val="bg-BG" w:eastAsia="bg-BG"/>
        </w:rPr>
      </w:pP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 xml:space="preserve">ОЦ </w:t>
      </w:r>
      <w:r w:rsidRPr="008C44CE">
        <w:rPr>
          <w:rFonts w:ascii="Times New Roman" w:hAnsi="Times New Roman" w:cs="Times New Roman"/>
          <w:sz w:val="24"/>
          <w:szCs w:val="24"/>
          <w:lang w:val="bg-BG"/>
        </w:rPr>
        <w:t xml:space="preserve">- е показател, отразяващ тежестта на предлаганата цена на съответната оферта. </w:t>
      </w:r>
    </w:p>
    <w:p w:rsidR="00A10139" w:rsidRPr="008C44CE" w:rsidRDefault="00A10139" w:rsidP="008C44CE">
      <w:pPr>
        <w:numPr>
          <w:ilvl w:val="0"/>
          <w:numId w:val="31"/>
        </w:numPr>
        <w:tabs>
          <w:tab w:val="num" w:pos="426"/>
          <w:tab w:val="left" w:pos="567"/>
          <w:tab w:val="left" w:pos="851"/>
        </w:tabs>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За нуждите на настоящата методика максималната стойност на ОЦ е 30 точки; </w:t>
      </w:r>
    </w:p>
    <w:p w:rsidR="00A10139" w:rsidRPr="008C44CE" w:rsidRDefault="00A10139" w:rsidP="008C44CE">
      <w:pPr>
        <w:numPr>
          <w:ilvl w:val="0"/>
          <w:numId w:val="31"/>
        </w:numPr>
        <w:tabs>
          <w:tab w:val="num" w:pos="426"/>
          <w:tab w:val="left" w:pos="567"/>
          <w:tab w:val="left" w:pos="851"/>
        </w:tabs>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Максимален брой точки получава офертата с предложена </w:t>
      </w:r>
      <w:r w:rsidRPr="008C44CE">
        <w:rPr>
          <w:rFonts w:ascii="Times New Roman" w:hAnsi="Times New Roman" w:cs="Times New Roman"/>
          <w:sz w:val="24"/>
          <w:szCs w:val="24"/>
          <w:u w:val="single"/>
          <w:lang w:val="bg-BG"/>
        </w:rPr>
        <w:t>най-ниска цена;</w:t>
      </w:r>
    </w:p>
    <w:p w:rsidR="00A10139" w:rsidRPr="008C44CE" w:rsidRDefault="00A10139" w:rsidP="008C44CE">
      <w:pPr>
        <w:numPr>
          <w:ilvl w:val="0"/>
          <w:numId w:val="31"/>
        </w:numPr>
        <w:tabs>
          <w:tab w:val="num" w:pos="426"/>
          <w:tab w:val="left" w:pos="567"/>
          <w:tab w:val="left" w:pos="851"/>
        </w:tabs>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Точките на останалите участници се определят в съотношение към най-ниската предложена цена по следната формула:</w:t>
      </w:r>
    </w:p>
    <w:p w:rsidR="00A10139" w:rsidRPr="008C44CE" w:rsidRDefault="00A10139" w:rsidP="008C44CE">
      <w:pPr>
        <w:tabs>
          <w:tab w:val="num" w:pos="426"/>
          <w:tab w:val="left" w:pos="567"/>
          <w:tab w:val="left" w:pos="851"/>
        </w:tabs>
        <w:spacing w:after="0" w:line="240" w:lineRule="auto"/>
        <w:ind w:left="426"/>
        <w:jc w:val="both"/>
        <w:rPr>
          <w:rFonts w:ascii="Times New Roman" w:hAnsi="Times New Roman" w:cs="Times New Roman"/>
          <w:b/>
          <w:bCs/>
          <w:sz w:val="24"/>
          <w:szCs w:val="24"/>
          <w:lang w:val="bg-BG"/>
        </w:rPr>
      </w:pPr>
    </w:p>
    <w:p w:rsidR="00A10139" w:rsidRPr="008C44CE" w:rsidRDefault="00A10139" w:rsidP="008C44CE">
      <w:pPr>
        <w:tabs>
          <w:tab w:val="num" w:pos="426"/>
          <w:tab w:val="left" w:pos="567"/>
          <w:tab w:val="left" w:pos="851"/>
        </w:tabs>
        <w:spacing w:after="0" w:line="240" w:lineRule="auto"/>
        <w:ind w:left="426"/>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ОЦ = (Amin/Ai) х 30, където:</w:t>
      </w:r>
    </w:p>
    <w:p w:rsidR="00A10139" w:rsidRPr="008C44CE" w:rsidRDefault="00A10139" w:rsidP="008C44CE">
      <w:pPr>
        <w:tabs>
          <w:tab w:val="num" w:pos="426"/>
          <w:tab w:val="left" w:pos="567"/>
          <w:tab w:val="left" w:pos="851"/>
        </w:tabs>
        <w:spacing w:after="0" w:line="240" w:lineRule="auto"/>
        <w:ind w:left="426"/>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Amin – представлява предложената най-ниска цена за изпълнение на поръчката;</w:t>
      </w:r>
    </w:p>
    <w:p w:rsidR="00A10139" w:rsidRPr="008C44CE" w:rsidRDefault="00A10139" w:rsidP="008C44CE">
      <w:pPr>
        <w:tabs>
          <w:tab w:val="num" w:pos="426"/>
          <w:tab w:val="left" w:pos="567"/>
          <w:tab w:val="left" w:pos="851"/>
        </w:tabs>
        <w:spacing w:after="0" w:line="240" w:lineRule="auto"/>
        <w:ind w:left="426"/>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Ai – представлява цената, предложена от i - тия  участник; </w:t>
      </w: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sz w:val="24"/>
          <w:szCs w:val="24"/>
          <w:lang w:val="bg-BG"/>
        </w:rPr>
      </w:pP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На първо място се класира участникът получил най-висока комплексна оценка.</w:t>
      </w: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sz w:val="24"/>
          <w:szCs w:val="24"/>
          <w:lang w:val="bg-BG"/>
        </w:rPr>
      </w:pP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ВАЖНО!!! При подготовката на ценовата оферта всеки участник следва да направи проверка за аритметични грешки. Всички суми следва да бъдат закръглени до втория знак след запетаята.</w:t>
      </w: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b/>
          <w:bCs/>
          <w:sz w:val="24"/>
          <w:szCs w:val="24"/>
          <w:lang w:val="bg-BG"/>
        </w:rPr>
      </w:pP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b/>
          <w:bCs/>
          <w:sz w:val="24"/>
          <w:szCs w:val="24"/>
          <w:lang w:val="bg-BG"/>
        </w:rPr>
      </w:pPr>
      <w:r w:rsidRPr="008C44CE">
        <w:rPr>
          <w:rFonts w:ascii="Times New Roman" w:hAnsi="Times New Roman" w:cs="Times New Roman"/>
          <w:b/>
          <w:bCs/>
          <w:sz w:val="24"/>
          <w:szCs w:val="24"/>
          <w:lang w:val="bg-BG"/>
        </w:rPr>
        <w:t xml:space="preserve">Забележка: При оценка на всеки един от показателите (техническо предложение и ценово предложение) Комисията изчислява точките с точност до втория знак след десетичната запетая. За всички оценявани показатели в посочената методика закръгляния на предложенията се допускат до втория знак след десетичната запетая. </w:t>
      </w:r>
    </w:p>
    <w:p w:rsidR="00A10139" w:rsidRPr="008C44CE" w:rsidRDefault="00A10139" w:rsidP="008C44CE">
      <w:pPr>
        <w:tabs>
          <w:tab w:val="left" w:pos="450"/>
          <w:tab w:val="left" w:pos="567"/>
          <w:tab w:val="left" w:pos="851"/>
        </w:tabs>
        <w:spacing w:after="0" w:line="240" w:lineRule="auto"/>
        <w:ind w:firstLine="567"/>
        <w:jc w:val="both"/>
        <w:rPr>
          <w:rFonts w:ascii="Times New Roman" w:hAnsi="Times New Roman" w:cs="Times New Roman"/>
          <w:b/>
          <w:bCs/>
          <w:sz w:val="24"/>
          <w:szCs w:val="24"/>
          <w:lang w:val="bg-BG"/>
        </w:rPr>
      </w:pPr>
    </w:p>
    <w:p w:rsidR="00A10139" w:rsidRPr="008C44CE" w:rsidRDefault="00A10139" w:rsidP="008C44CE">
      <w:pPr>
        <w:widowControl w:val="0"/>
        <w:tabs>
          <w:tab w:val="left" w:pos="426"/>
        </w:tabs>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 xml:space="preserve">7.  Обстоятелства, водещи до отстраняване на участник от участие в процедурата </w:t>
      </w:r>
    </w:p>
    <w:p w:rsidR="00A10139" w:rsidRPr="008C44CE" w:rsidRDefault="00A10139" w:rsidP="008C44CE">
      <w:pPr>
        <w:widowControl w:val="0"/>
        <w:tabs>
          <w:tab w:val="left" w:pos="709"/>
        </w:tabs>
        <w:autoSpaceDE w:val="0"/>
        <w:autoSpaceDN w:val="0"/>
        <w:adjustRightInd w:val="0"/>
        <w:jc w:val="both"/>
        <w:rPr>
          <w:rFonts w:ascii="Times New Roman" w:hAnsi="Times New Roman" w:cs="Times New Roman"/>
          <w:sz w:val="24"/>
          <w:szCs w:val="24"/>
          <w:lang w:val="bg-BG" w:eastAsia="bg-BG"/>
        </w:rPr>
      </w:pPr>
      <w:r w:rsidRPr="008C44CE">
        <w:rPr>
          <w:rFonts w:ascii="Times New Roman" w:hAnsi="Times New Roman" w:cs="Times New Roman"/>
          <w:sz w:val="24"/>
          <w:szCs w:val="24"/>
          <w:lang w:val="bg-BG"/>
        </w:rPr>
        <w:tab/>
        <w:t xml:space="preserve">От участие се отстранява участник, който е представил оферта, която е непълна и/или не отговаря на предварително обявените условия на ВЪЗЛОЖИТЕЛЯ; </w:t>
      </w:r>
      <w:r w:rsidRPr="008C44CE">
        <w:rPr>
          <w:rFonts w:ascii="Times New Roman" w:hAnsi="Times New Roman" w:cs="Times New Roman"/>
          <w:sz w:val="24"/>
          <w:szCs w:val="24"/>
          <w:lang w:val="bg-BG" w:eastAsia="bg-BG"/>
        </w:rPr>
        <w:t>за когото са налице обстоятелства по чл. 47, ал. 1, ал.2 и ал.5 ЗОП; който е представил самостоятелна оферта и същевременно е декларирал съгласие да участва (е включен) като подизпълнител в офертата на друг; ако участник представи оферта самостоятелно и същевременно участва като експерт в оферта на друг участник, тогава и двамата участници ще бъдат отстранени от процедурата; Участник и/или участва като партньор в обединение;</w:t>
      </w:r>
    </w:p>
    <w:p w:rsidR="00A10139" w:rsidRPr="008C44CE" w:rsidRDefault="00A10139" w:rsidP="008C44CE">
      <w:pPr>
        <w:widowControl w:val="0"/>
        <w:tabs>
          <w:tab w:val="left" w:pos="709"/>
        </w:tabs>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b/>
          <w:bCs/>
          <w:sz w:val="24"/>
          <w:szCs w:val="24"/>
          <w:lang w:val="bg-BG"/>
        </w:rPr>
        <w:t>7.1. Не се допуска до участие в процедурата участник</w:t>
      </w:r>
      <w:r w:rsidRPr="008C44CE">
        <w:rPr>
          <w:rFonts w:ascii="Times New Roman" w:hAnsi="Times New Roman" w:cs="Times New Roman"/>
          <w:sz w:val="24"/>
          <w:szCs w:val="24"/>
          <w:lang w:val="bg-BG"/>
        </w:rPr>
        <w:t xml:space="preserve"> подал Оферта, за която е налице поне едно от следните обстоятелства, не се приема и се връща незабавно на участника:</w:t>
      </w: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lastRenderedPageBreak/>
        <w:t>- представената оферта е постъпила в незапечатан плик;</w:t>
      </w: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представената оферта е постъпила с нарушена цялост;</w:t>
      </w: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представената оферта е постъпила след изтичане на крайния срок.</w:t>
      </w:r>
    </w:p>
    <w:p w:rsidR="00A10139" w:rsidRPr="008C44CE" w:rsidRDefault="00A10139" w:rsidP="008C44CE">
      <w:pPr>
        <w:widowControl w:val="0"/>
        <w:autoSpaceDE w:val="0"/>
        <w:autoSpaceDN w:val="0"/>
        <w:adjustRightInd w:val="0"/>
        <w:spacing w:after="0"/>
        <w:jc w:val="both"/>
        <w:rPr>
          <w:rFonts w:ascii="Times New Roman" w:hAnsi="Times New Roman" w:cs="Times New Roman"/>
          <w:sz w:val="24"/>
          <w:szCs w:val="24"/>
          <w:lang w:val="bg-BG"/>
        </w:rPr>
      </w:pPr>
    </w:p>
    <w:p w:rsidR="00A10139" w:rsidRPr="008C44CE" w:rsidRDefault="00A10139" w:rsidP="008C44CE">
      <w:pPr>
        <w:autoSpaceDE w:val="0"/>
        <w:autoSpaceDN w:val="0"/>
        <w:adjustRightInd w:val="0"/>
        <w:spacing w:after="0"/>
        <w:ind w:left="360" w:hanging="360"/>
        <w:jc w:val="both"/>
        <w:rPr>
          <w:rFonts w:ascii="Times New Roman" w:hAnsi="Times New Roman" w:cs="Times New Roman"/>
          <w:b/>
          <w:bCs/>
          <w:color w:val="000000"/>
          <w:sz w:val="24"/>
          <w:szCs w:val="24"/>
          <w:lang w:val="bg-BG" w:eastAsia="fr-FR"/>
        </w:rPr>
      </w:pPr>
      <w:r w:rsidRPr="008C44CE">
        <w:rPr>
          <w:rFonts w:ascii="Times New Roman" w:hAnsi="Times New Roman" w:cs="Times New Roman"/>
          <w:b/>
          <w:bCs/>
          <w:color w:val="000000"/>
          <w:sz w:val="24"/>
          <w:szCs w:val="24"/>
          <w:lang w:val="bg-BG" w:eastAsia="fr-FR"/>
        </w:rPr>
        <w:t>8. Сключване на договор.</w:t>
      </w:r>
    </w:p>
    <w:p w:rsidR="00A10139" w:rsidRPr="008C44CE" w:rsidRDefault="00A10139" w:rsidP="008C44CE">
      <w:pPr>
        <w:numPr>
          <w:ilvl w:val="0"/>
          <w:numId w:val="32"/>
        </w:numPr>
        <w:tabs>
          <w:tab w:val="num" w:pos="0"/>
          <w:tab w:val="num" w:pos="426"/>
        </w:tabs>
        <w:spacing w:after="0" w:line="259" w:lineRule="auto"/>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Възложителят сключва договор за изпълнение на обекта на поръчката с участника, класиран на първо място. </w:t>
      </w:r>
    </w:p>
    <w:p w:rsidR="00A10139" w:rsidRPr="008C44CE" w:rsidRDefault="00A10139" w:rsidP="008C44CE">
      <w:pPr>
        <w:numPr>
          <w:ilvl w:val="0"/>
          <w:numId w:val="32"/>
        </w:numPr>
        <w:tabs>
          <w:tab w:val="num" w:pos="0"/>
          <w:tab w:val="num" w:pos="426"/>
        </w:tabs>
        <w:spacing w:after="0" w:line="259" w:lineRule="auto"/>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 xml:space="preserve"> Договорът за обществена поръчка включва задължително всички предложения от офертата на участника, определен за изпълнител. </w:t>
      </w:r>
      <w:bookmarkStart w:id="30" w:name="_Ref78442556"/>
    </w:p>
    <w:p w:rsidR="00A10139" w:rsidRPr="008C44CE" w:rsidRDefault="00A10139" w:rsidP="008C44CE">
      <w:pPr>
        <w:numPr>
          <w:ilvl w:val="0"/>
          <w:numId w:val="32"/>
        </w:numPr>
        <w:tabs>
          <w:tab w:val="num" w:pos="0"/>
          <w:tab w:val="num" w:pos="426"/>
        </w:tabs>
        <w:spacing w:after="0" w:line="259" w:lineRule="auto"/>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При подписване на договора за обществена поръчка участникът, определен за Изпълнител, е длъжен да представи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както и декларации за липсата на обстоятелствата по чл. 47, ал. 5.</w:t>
      </w:r>
    </w:p>
    <w:p w:rsidR="00A10139" w:rsidRPr="008C44CE" w:rsidRDefault="00A10139" w:rsidP="008C44CE">
      <w:pPr>
        <w:numPr>
          <w:ilvl w:val="0"/>
          <w:numId w:val="32"/>
        </w:numPr>
        <w:tabs>
          <w:tab w:val="num" w:pos="0"/>
          <w:tab w:val="num" w:pos="426"/>
        </w:tabs>
        <w:spacing w:after="0" w:line="240" w:lineRule="auto"/>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Когато участникът, определен за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w:t>
      </w:r>
    </w:p>
    <w:p w:rsidR="00A10139" w:rsidRPr="008C44CE" w:rsidRDefault="00A10139" w:rsidP="008C44CE">
      <w:pPr>
        <w:numPr>
          <w:ilvl w:val="0"/>
          <w:numId w:val="32"/>
        </w:numPr>
        <w:tabs>
          <w:tab w:val="num" w:pos="0"/>
          <w:tab w:val="num" w:pos="426"/>
        </w:tabs>
        <w:spacing w:after="0" w:line="240" w:lineRule="auto"/>
        <w:jc w:val="both"/>
        <w:rPr>
          <w:rFonts w:ascii="Times New Roman" w:hAnsi="Times New Roman" w:cs="Times New Roman"/>
          <w:sz w:val="24"/>
          <w:szCs w:val="24"/>
          <w:lang w:val="bg-BG"/>
        </w:rPr>
      </w:pPr>
      <w:r w:rsidRPr="008C44CE">
        <w:rPr>
          <w:rFonts w:ascii="Times New Roman" w:hAnsi="Times New Roman" w:cs="Times New Roman"/>
          <w:sz w:val="24"/>
          <w:szCs w:val="24"/>
          <w:lang w:val="bg-BG"/>
        </w:rPr>
        <w:t>В случай, че участникът определен за Изпълнител в срок до един месец след утвърждаването на протокола за класиране на участниците не представи документите по т.3,</w:t>
      </w:r>
      <w:r w:rsidRPr="008C44CE">
        <w:rPr>
          <w:rFonts w:ascii="Times New Roman" w:hAnsi="Times New Roman" w:cs="Times New Roman"/>
          <w:sz w:val="24"/>
          <w:szCs w:val="24"/>
          <w:lang w:val="bg-BG" w:eastAsia="bg-BG"/>
        </w:rPr>
        <w:t xml:space="preserve">или не отговаря на изискванията на чл. 47, ал. 1, т. 1 или ал. 5 </w:t>
      </w:r>
      <w:r w:rsidRPr="008C44CE">
        <w:rPr>
          <w:rFonts w:ascii="Times New Roman" w:hAnsi="Times New Roman" w:cs="Times New Roman"/>
          <w:sz w:val="24"/>
          <w:szCs w:val="24"/>
          <w:lang w:val="bg-BG"/>
        </w:rPr>
        <w:t xml:space="preserve">или неоснователно откаже да сключи договора за изпълнение на поръчката, Възложителят може да определи за Изпълнител участникът, класиран на второ или следващо място, или да прекрати процедурата. Възложителят определя за Изпълнител следващия класиран участник и го поканва писмено за сключването на договор за обществена поръчка в тридневен срок от установяване на обстоятелствата по предходното изречение или от изтичането на горепосочения едномесечен срок. </w:t>
      </w:r>
    </w:p>
    <w:bookmarkEnd w:id="30"/>
    <w:p w:rsidR="00A10139" w:rsidRPr="008C44CE" w:rsidRDefault="00A10139" w:rsidP="008C44CE">
      <w:pPr>
        <w:widowControl w:val="0"/>
        <w:tabs>
          <w:tab w:val="num" w:pos="426"/>
        </w:tabs>
        <w:autoSpaceDE w:val="0"/>
        <w:autoSpaceDN w:val="0"/>
        <w:adjustRightInd w:val="0"/>
        <w:spacing w:after="0"/>
        <w:jc w:val="both"/>
        <w:rPr>
          <w:rFonts w:ascii="Times New Roman" w:hAnsi="Times New Roman" w:cs="Times New Roman"/>
          <w:sz w:val="24"/>
          <w:szCs w:val="24"/>
          <w:lang w:val="bg-BG"/>
        </w:rPr>
      </w:pPr>
    </w:p>
    <w:p w:rsidR="00A10139" w:rsidRPr="008C44CE" w:rsidRDefault="00A10139" w:rsidP="008C44CE">
      <w:pPr>
        <w:widowControl w:val="0"/>
        <w:autoSpaceDE w:val="0"/>
        <w:autoSpaceDN w:val="0"/>
        <w:adjustRightInd w:val="0"/>
        <w:spacing w:after="0"/>
        <w:jc w:val="both"/>
        <w:rPr>
          <w:rFonts w:ascii="Times New Roman" w:hAnsi="Times New Roman" w:cs="Times New Roman"/>
          <w:b/>
          <w:bCs/>
          <w:sz w:val="24"/>
          <w:szCs w:val="24"/>
          <w:lang w:val="bg-BG" w:eastAsia="fr-FR"/>
        </w:rPr>
      </w:pPr>
      <w:r w:rsidRPr="008C44CE">
        <w:rPr>
          <w:rFonts w:ascii="Times New Roman" w:hAnsi="Times New Roman" w:cs="Times New Roman"/>
          <w:b/>
          <w:bCs/>
          <w:sz w:val="24"/>
          <w:szCs w:val="24"/>
          <w:lang w:val="bg-BG"/>
        </w:rPr>
        <w:tab/>
      </w:r>
      <w:r w:rsidRPr="008C44CE">
        <w:rPr>
          <w:rFonts w:ascii="Times New Roman" w:hAnsi="Times New Roman" w:cs="Times New Roman"/>
          <w:b/>
          <w:bCs/>
          <w:i/>
          <w:iCs/>
          <w:sz w:val="24"/>
          <w:szCs w:val="24"/>
          <w:lang w:val="bg-BG" w:eastAsia="fr-FR"/>
        </w:rPr>
        <w:t xml:space="preserve">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 </w:t>
      </w:r>
      <w:r w:rsidRPr="008C44CE">
        <w:rPr>
          <w:rFonts w:ascii="Times New Roman" w:hAnsi="Times New Roman" w:cs="Times New Roman"/>
          <w:b/>
          <w:bCs/>
          <w:i/>
          <w:iCs/>
          <w:sz w:val="24"/>
          <w:szCs w:val="24"/>
          <w:lang w:val="bg-BG" w:eastAsia="bg-BG"/>
        </w:rPr>
        <w:t>При противоречие между изискванията на Възложителя, описани в настоящите указания, и Закона за обществените поръчки се прилага законът.</w:t>
      </w: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Pr="008C44CE" w:rsidRDefault="00A10139" w:rsidP="008C44CE">
      <w:pPr>
        <w:spacing w:after="0" w:line="240" w:lineRule="auto"/>
        <w:ind w:firstLine="708"/>
        <w:jc w:val="both"/>
        <w:rPr>
          <w:rFonts w:ascii="Times New Roman" w:hAnsi="Times New Roman" w:cs="Times New Roman"/>
          <w:b/>
          <w:bCs/>
          <w:caps/>
          <w:sz w:val="24"/>
          <w:szCs w:val="24"/>
          <w:lang w:val="bg-BG" w:eastAsia="bg-BG"/>
        </w:rPr>
      </w:pPr>
    </w:p>
    <w:p w:rsidR="00A10139" w:rsidRDefault="00A10139">
      <w:pPr>
        <w:rPr>
          <w:lang w:val="bg-BG"/>
        </w:rPr>
      </w:pPr>
    </w:p>
    <w:sectPr w:rsidR="00A10139" w:rsidSect="00CC5D06">
      <w:pgSz w:w="11906" w:h="16838"/>
      <w:pgMar w:top="709"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D3"/>
    <w:multiLevelType w:val="hybridMultilevel"/>
    <w:tmpl w:val="57F6EE26"/>
    <w:lvl w:ilvl="0" w:tplc="08090001">
      <w:start w:val="1"/>
      <w:numFmt w:val="bullet"/>
      <w:lvlText w:val=""/>
      <w:lvlJc w:val="left"/>
      <w:pPr>
        <w:ind w:left="2880" w:hanging="360"/>
      </w:pPr>
      <w:rPr>
        <w:rFonts w:ascii="Symbol" w:hAnsi="Symbol" w:cs="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cs="Wingdings" w:hint="default"/>
      </w:rPr>
    </w:lvl>
    <w:lvl w:ilvl="3" w:tplc="08090001">
      <w:start w:val="1"/>
      <w:numFmt w:val="bullet"/>
      <w:lvlText w:val=""/>
      <w:lvlJc w:val="left"/>
      <w:pPr>
        <w:ind w:left="5040" w:hanging="360"/>
      </w:pPr>
      <w:rPr>
        <w:rFonts w:ascii="Symbol" w:hAnsi="Symbol" w:cs="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cs="Wingdings" w:hint="default"/>
      </w:rPr>
    </w:lvl>
    <w:lvl w:ilvl="6" w:tplc="08090001">
      <w:start w:val="1"/>
      <w:numFmt w:val="bullet"/>
      <w:lvlText w:val=""/>
      <w:lvlJc w:val="left"/>
      <w:pPr>
        <w:ind w:left="7200" w:hanging="360"/>
      </w:pPr>
      <w:rPr>
        <w:rFonts w:ascii="Symbol" w:hAnsi="Symbol" w:cs="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cs="Wingdings" w:hint="default"/>
      </w:rPr>
    </w:lvl>
  </w:abstractNum>
  <w:abstractNum w:abstractNumId="1">
    <w:nsid w:val="07B37E7A"/>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770E4"/>
    <w:multiLevelType w:val="multilevel"/>
    <w:tmpl w:val="76228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279F3"/>
    <w:multiLevelType w:val="hybridMultilevel"/>
    <w:tmpl w:val="5734BBAA"/>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D26226E"/>
    <w:multiLevelType w:val="hybridMultilevel"/>
    <w:tmpl w:val="C9B48F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EF621E8"/>
    <w:multiLevelType w:val="hybridMultilevel"/>
    <w:tmpl w:val="18C4709E"/>
    <w:lvl w:ilvl="0" w:tplc="ECEC9AB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1BE4EE8"/>
    <w:multiLevelType w:val="hybridMultilevel"/>
    <w:tmpl w:val="09BAA4B2"/>
    <w:lvl w:ilvl="0" w:tplc="C764E45A">
      <w:start w:val="1"/>
      <w:numFmt w:val="bullet"/>
      <w:lvlText w:val=""/>
      <w:lvlJc w:val="left"/>
      <w:pPr>
        <w:ind w:left="1425" w:hanging="360"/>
      </w:pPr>
      <w:rPr>
        <w:rFonts w:ascii="Wingdings 3" w:hAnsi="Wingdings 3" w:cs="Wingdings 3" w:hint="default"/>
        <w:color w:val="auto"/>
        <w:sz w:val="28"/>
        <w:szCs w:val="28"/>
      </w:rPr>
    </w:lvl>
    <w:lvl w:ilvl="1" w:tplc="04020003">
      <w:start w:val="1"/>
      <w:numFmt w:val="bullet"/>
      <w:lvlText w:val="o"/>
      <w:lvlJc w:val="left"/>
      <w:pPr>
        <w:ind w:left="2145" w:hanging="360"/>
      </w:pPr>
      <w:rPr>
        <w:rFonts w:ascii="Courier New" w:hAnsi="Courier New" w:cs="Courier New" w:hint="default"/>
      </w:rPr>
    </w:lvl>
    <w:lvl w:ilvl="2" w:tplc="04020005">
      <w:start w:val="1"/>
      <w:numFmt w:val="bullet"/>
      <w:lvlText w:val=""/>
      <w:lvlJc w:val="left"/>
      <w:pPr>
        <w:ind w:left="2865" w:hanging="360"/>
      </w:pPr>
      <w:rPr>
        <w:rFonts w:ascii="Wingdings" w:hAnsi="Wingdings" w:cs="Wingdings" w:hint="default"/>
      </w:rPr>
    </w:lvl>
    <w:lvl w:ilvl="3" w:tplc="04020001">
      <w:start w:val="1"/>
      <w:numFmt w:val="bullet"/>
      <w:lvlText w:val=""/>
      <w:lvlJc w:val="left"/>
      <w:pPr>
        <w:ind w:left="3585" w:hanging="360"/>
      </w:pPr>
      <w:rPr>
        <w:rFonts w:ascii="Symbol" w:hAnsi="Symbol" w:cs="Symbol" w:hint="default"/>
      </w:rPr>
    </w:lvl>
    <w:lvl w:ilvl="4" w:tplc="04020003">
      <w:start w:val="1"/>
      <w:numFmt w:val="bullet"/>
      <w:lvlText w:val="o"/>
      <w:lvlJc w:val="left"/>
      <w:pPr>
        <w:ind w:left="4305" w:hanging="360"/>
      </w:pPr>
      <w:rPr>
        <w:rFonts w:ascii="Courier New" w:hAnsi="Courier New" w:cs="Courier New" w:hint="default"/>
      </w:rPr>
    </w:lvl>
    <w:lvl w:ilvl="5" w:tplc="04020005">
      <w:start w:val="1"/>
      <w:numFmt w:val="bullet"/>
      <w:lvlText w:val=""/>
      <w:lvlJc w:val="left"/>
      <w:pPr>
        <w:ind w:left="5025" w:hanging="360"/>
      </w:pPr>
      <w:rPr>
        <w:rFonts w:ascii="Wingdings" w:hAnsi="Wingdings" w:cs="Wingdings" w:hint="default"/>
      </w:rPr>
    </w:lvl>
    <w:lvl w:ilvl="6" w:tplc="04020001">
      <w:start w:val="1"/>
      <w:numFmt w:val="bullet"/>
      <w:lvlText w:val=""/>
      <w:lvlJc w:val="left"/>
      <w:pPr>
        <w:ind w:left="5745" w:hanging="360"/>
      </w:pPr>
      <w:rPr>
        <w:rFonts w:ascii="Symbol" w:hAnsi="Symbol" w:cs="Symbol" w:hint="default"/>
      </w:rPr>
    </w:lvl>
    <w:lvl w:ilvl="7" w:tplc="04020003">
      <w:start w:val="1"/>
      <w:numFmt w:val="bullet"/>
      <w:lvlText w:val="o"/>
      <w:lvlJc w:val="left"/>
      <w:pPr>
        <w:ind w:left="6465" w:hanging="360"/>
      </w:pPr>
      <w:rPr>
        <w:rFonts w:ascii="Courier New" w:hAnsi="Courier New" w:cs="Courier New" w:hint="default"/>
      </w:rPr>
    </w:lvl>
    <w:lvl w:ilvl="8" w:tplc="04020005">
      <w:start w:val="1"/>
      <w:numFmt w:val="bullet"/>
      <w:lvlText w:val=""/>
      <w:lvlJc w:val="left"/>
      <w:pPr>
        <w:ind w:left="7185" w:hanging="360"/>
      </w:pPr>
      <w:rPr>
        <w:rFonts w:ascii="Wingdings" w:hAnsi="Wingdings" w:cs="Wingdings" w:hint="default"/>
      </w:rPr>
    </w:lvl>
  </w:abstractNum>
  <w:abstractNum w:abstractNumId="7">
    <w:nsid w:val="1350221C"/>
    <w:multiLevelType w:val="multilevel"/>
    <w:tmpl w:val="83E6832A"/>
    <w:lvl w:ilvl="0">
      <w:start w:val="1"/>
      <w:numFmt w:val="decimal"/>
      <w:lvlText w:val="%1."/>
      <w:lvlJc w:val="left"/>
      <w:pPr>
        <w:ind w:left="928" w:hanging="360"/>
      </w:pPr>
      <w:rPr>
        <w:rFonts w:hint="default"/>
        <w:b/>
        <w:bCs/>
      </w:rPr>
    </w:lvl>
    <w:lvl w:ilvl="1">
      <w:start w:val="1"/>
      <w:numFmt w:val="decimal"/>
      <w:isLgl/>
      <w:lvlText w:val="%1.%2."/>
      <w:lvlJc w:val="left"/>
      <w:pPr>
        <w:ind w:left="3905"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1442541E"/>
    <w:multiLevelType w:val="hybridMultilevel"/>
    <w:tmpl w:val="E9284186"/>
    <w:lvl w:ilvl="0" w:tplc="3CDE9FFE">
      <w:start w:val="16"/>
      <w:numFmt w:val="decimal"/>
      <w:lvlText w:val="%1."/>
      <w:lvlJc w:val="left"/>
      <w:pPr>
        <w:tabs>
          <w:tab w:val="num" w:pos="1080"/>
        </w:tabs>
        <w:ind w:left="1080" w:hanging="360"/>
      </w:pPr>
    </w:lvl>
    <w:lvl w:ilvl="1" w:tplc="592EA186">
      <w:numFmt w:val="none"/>
      <w:lvlText w:val=""/>
      <w:lvlJc w:val="left"/>
      <w:pPr>
        <w:tabs>
          <w:tab w:val="num" w:pos="360"/>
        </w:tabs>
      </w:pPr>
    </w:lvl>
    <w:lvl w:ilvl="2" w:tplc="37340D1C">
      <w:numFmt w:val="none"/>
      <w:lvlText w:val=""/>
      <w:lvlJc w:val="left"/>
      <w:pPr>
        <w:tabs>
          <w:tab w:val="num" w:pos="360"/>
        </w:tabs>
      </w:pPr>
    </w:lvl>
    <w:lvl w:ilvl="3" w:tplc="61241CDE">
      <w:numFmt w:val="none"/>
      <w:lvlText w:val=""/>
      <w:lvlJc w:val="left"/>
      <w:pPr>
        <w:tabs>
          <w:tab w:val="num" w:pos="360"/>
        </w:tabs>
      </w:pPr>
    </w:lvl>
    <w:lvl w:ilvl="4" w:tplc="D166ABA4">
      <w:numFmt w:val="none"/>
      <w:lvlText w:val=""/>
      <w:lvlJc w:val="left"/>
      <w:pPr>
        <w:tabs>
          <w:tab w:val="num" w:pos="360"/>
        </w:tabs>
      </w:pPr>
    </w:lvl>
    <w:lvl w:ilvl="5" w:tplc="46C0B17A">
      <w:numFmt w:val="none"/>
      <w:lvlText w:val=""/>
      <w:lvlJc w:val="left"/>
      <w:pPr>
        <w:tabs>
          <w:tab w:val="num" w:pos="360"/>
        </w:tabs>
      </w:pPr>
    </w:lvl>
    <w:lvl w:ilvl="6" w:tplc="2E88A09A">
      <w:numFmt w:val="none"/>
      <w:lvlText w:val=""/>
      <w:lvlJc w:val="left"/>
      <w:pPr>
        <w:tabs>
          <w:tab w:val="num" w:pos="360"/>
        </w:tabs>
      </w:pPr>
    </w:lvl>
    <w:lvl w:ilvl="7" w:tplc="DE6A3FCA">
      <w:numFmt w:val="none"/>
      <w:lvlText w:val=""/>
      <w:lvlJc w:val="left"/>
      <w:pPr>
        <w:tabs>
          <w:tab w:val="num" w:pos="360"/>
        </w:tabs>
      </w:pPr>
    </w:lvl>
    <w:lvl w:ilvl="8" w:tplc="855A2C92">
      <w:numFmt w:val="none"/>
      <w:lvlText w:val=""/>
      <w:lvlJc w:val="left"/>
      <w:pPr>
        <w:tabs>
          <w:tab w:val="num" w:pos="360"/>
        </w:tabs>
      </w:pPr>
    </w:lvl>
  </w:abstractNum>
  <w:abstractNum w:abstractNumId="9">
    <w:nsid w:val="16E329C4"/>
    <w:multiLevelType w:val="hybridMultilevel"/>
    <w:tmpl w:val="90A48B2C"/>
    <w:lvl w:ilvl="0" w:tplc="0402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9B73D4F"/>
    <w:multiLevelType w:val="multilevel"/>
    <w:tmpl w:val="709A511C"/>
    <w:lvl w:ilvl="0">
      <w:start w:val="1"/>
      <w:numFmt w:val="bullet"/>
      <w:lvlText w:val=""/>
      <w:lvlJc w:val="left"/>
      <w:pPr>
        <w:ind w:left="360" w:hanging="360"/>
      </w:pPr>
      <w:rPr>
        <w:rFonts w:ascii="Wingdings" w:hAnsi="Wingdings" w:cs="Wingding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3E5650"/>
    <w:multiLevelType w:val="multilevel"/>
    <w:tmpl w:val="E9DACDA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DF48E7"/>
    <w:multiLevelType w:val="hybridMultilevel"/>
    <w:tmpl w:val="B02AE616"/>
    <w:lvl w:ilvl="0" w:tplc="04020001">
      <w:start w:val="1"/>
      <w:numFmt w:val="russianLower"/>
      <w:lvlText w:val="%1."/>
      <w:lvlJc w:val="left"/>
      <w:pPr>
        <w:tabs>
          <w:tab w:val="num" w:pos="720"/>
        </w:tabs>
        <w:ind w:left="720" w:hanging="360"/>
      </w:pPr>
      <w:rPr>
        <w:rFonts w:hint="default"/>
        <w:b/>
        <w:bCs/>
      </w:rPr>
    </w:lvl>
    <w:lvl w:ilvl="1" w:tplc="04020003">
      <w:start w:val="1"/>
      <w:numFmt w:val="bullet"/>
      <w:lvlText w:val=""/>
      <w:lvlJc w:val="left"/>
      <w:pPr>
        <w:tabs>
          <w:tab w:val="num" w:pos="1440"/>
        </w:tabs>
        <w:ind w:left="1440" w:hanging="360"/>
      </w:pPr>
      <w:rPr>
        <w:rFonts w:ascii="Symbol" w:hAnsi="Symbol" w:cs="Symbol" w:hint="default"/>
        <w:b/>
        <w:bCs/>
      </w:rPr>
    </w:lvl>
    <w:lvl w:ilvl="2" w:tplc="04020005">
      <w:start w:val="1"/>
      <w:numFmt w:val="lowerRoman"/>
      <w:lvlText w:val="%3."/>
      <w:lvlJc w:val="right"/>
      <w:pPr>
        <w:tabs>
          <w:tab w:val="num" w:pos="2160"/>
        </w:tabs>
        <w:ind w:left="2160" w:hanging="180"/>
      </w:pPr>
    </w:lvl>
    <w:lvl w:ilvl="3" w:tplc="04020001">
      <w:start w:val="1"/>
      <w:numFmt w:val="decimal"/>
      <w:lvlText w:val="%4."/>
      <w:lvlJc w:val="left"/>
      <w:pPr>
        <w:tabs>
          <w:tab w:val="num" w:pos="2880"/>
        </w:tabs>
        <w:ind w:left="2880" w:hanging="360"/>
      </w:pPr>
    </w:lvl>
    <w:lvl w:ilvl="4" w:tplc="04020003">
      <w:start w:val="1"/>
      <w:numFmt w:val="lowerLetter"/>
      <w:lvlText w:val="%5."/>
      <w:lvlJc w:val="left"/>
      <w:pPr>
        <w:tabs>
          <w:tab w:val="num" w:pos="3600"/>
        </w:tabs>
        <w:ind w:left="3600" w:hanging="360"/>
      </w:pPr>
    </w:lvl>
    <w:lvl w:ilvl="5" w:tplc="04020005">
      <w:start w:val="1"/>
      <w:numFmt w:val="lowerRoman"/>
      <w:lvlText w:val="%6."/>
      <w:lvlJc w:val="right"/>
      <w:pPr>
        <w:tabs>
          <w:tab w:val="num" w:pos="4320"/>
        </w:tabs>
        <w:ind w:left="4320" w:hanging="180"/>
      </w:pPr>
    </w:lvl>
    <w:lvl w:ilvl="6" w:tplc="04020001">
      <w:start w:val="1"/>
      <w:numFmt w:val="decimal"/>
      <w:lvlText w:val="%7."/>
      <w:lvlJc w:val="left"/>
      <w:pPr>
        <w:tabs>
          <w:tab w:val="num" w:pos="5040"/>
        </w:tabs>
        <w:ind w:left="5040" w:hanging="360"/>
      </w:pPr>
    </w:lvl>
    <w:lvl w:ilvl="7" w:tplc="04020003">
      <w:start w:val="1"/>
      <w:numFmt w:val="lowerLetter"/>
      <w:lvlText w:val="%8."/>
      <w:lvlJc w:val="left"/>
      <w:pPr>
        <w:tabs>
          <w:tab w:val="num" w:pos="5760"/>
        </w:tabs>
        <w:ind w:left="5760" w:hanging="360"/>
      </w:pPr>
    </w:lvl>
    <w:lvl w:ilvl="8" w:tplc="04020005">
      <w:start w:val="1"/>
      <w:numFmt w:val="lowerRoman"/>
      <w:lvlText w:val="%9."/>
      <w:lvlJc w:val="right"/>
      <w:pPr>
        <w:tabs>
          <w:tab w:val="num" w:pos="6480"/>
        </w:tabs>
        <w:ind w:left="6480" w:hanging="180"/>
      </w:pPr>
    </w:lvl>
  </w:abstractNum>
  <w:abstractNum w:abstractNumId="13">
    <w:nsid w:val="2098147C"/>
    <w:multiLevelType w:val="hybridMultilevel"/>
    <w:tmpl w:val="308E043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2812781E"/>
    <w:multiLevelType w:val="hybridMultilevel"/>
    <w:tmpl w:val="B70E0724"/>
    <w:lvl w:ilvl="0" w:tplc="04090001">
      <w:start w:val="1"/>
      <w:numFmt w:val="bullet"/>
      <w:lvlText w:val=""/>
      <w:lvlJc w:val="left"/>
      <w:pPr>
        <w:tabs>
          <w:tab w:val="num" w:pos="1440"/>
        </w:tabs>
        <w:ind w:left="144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E018D4"/>
    <w:multiLevelType w:val="hybridMultilevel"/>
    <w:tmpl w:val="7786DFA2"/>
    <w:lvl w:ilvl="0" w:tplc="F580D782">
      <w:start w:val="1"/>
      <w:numFmt w:val="bullet"/>
      <w:lvlText w:val=""/>
      <w:lvlJc w:val="left"/>
      <w:pPr>
        <w:ind w:left="928" w:hanging="360"/>
      </w:pPr>
      <w:rPr>
        <w:rFonts w:ascii="Wingdings 3" w:hAnsi="Wingdings 3" w:cs="Wingdings 3" w:hint="default"/>
        <w:b/>
        <w:bCs/>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35489A"/>
    <w:multiLevelType w:val="hybridMultilevel"/>
    <w:tmpl w:val="7D001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9D01320"/>
    <w:multiLevelType w:val="hybridMultilevel"/>
    <w:tmpl w:val="C8E8FA5A"/>
    <w:lvl w:ilvl="0" w:tplc="3D4CEE98">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nsid w:val="3B8653A5"/>
    <w:multiLevelType w:val="multilevel"/>
    <w:tmpl w:val="563CD47A"/>
    <w:lvl w:ilvl="0">
      <w:start w:val="4"/>
      <w:numFmt w:val="decimal"/>
      <w:lvlText w:val="%1."/>
      <w:lvlJc w:val="left"/>
      <w:pPr>
        <w:tabs>
          <w:tab w:val="num" w:pos="1095"/>
        </w:tabs>
        <w:ind w:left="1095" w:hanging="1095"/>
      </w:pPr>
      <w:rPr>
        <w:b/>
        <w:bCs/>
        <w:color w:val="000000"/>
      </w:rPr>
    </w:lvl>
    <w:lvl w:ilvl="1">
      <w:start w:val="1"/>
      <w:numFmt w:val="decimal"/>
      <w:lvlText w:val="%1.%2."/>
      <w:lvlJc w:val="left"/>
      <w:pPr>
        <w:tabs>
          <w:tab w:val="num" w:pos="1815"/>
        </w:tabs>
        <w:ind w:left="1815" w:hanging="1095"/>
      </w:pPr>
      <w:rPr>
        <w:b/>
        <w:bCs/>
        <w:color w:val="000000"/>
      </w:rPr>
    </w:lvl>
    <w:lvl w:ilvl="2">
      <w:start w:val="1"/>
      <w:numFmt w:val="decimal"/>
      <w:lvlText w:val="%1.%2.%3."/>
      <w:lvlJc w:val="left"/>
      <w:pPr>
        <w:tabs>
          <w:tab w:val="num" w:pos="2535"/>
        </w:tabs>
        <w:ind w:left="2535" w:hanging="1095"/>
      </w:pPr>
      <w:rPr>
        <w:b/>
        <w:bCs/>
        <w:color w:val="000000"/>
      </w:rPr>
    </w:lvl>
    <w:lvl w:ilvl="3">
      <w:start w:val="1"/>
      <w:numFmt w:val="decimal"/>
      <w:lvlText w:val="%1.%2.%3.%4."/>
      <w:lvlJc w:val="left"/>
      <w:pPr>
        <w:tabs>
          <w:tab w:val="num" w:pos="3255"/>
        </w:tabs>
        <w:ind w:left="3255" w:hanging="1095"/>
      </w:pPr>
      <w:rPr>
        <w:b/>
        <w:bCs/>
        <w:color w:val="000000"/>
      </w:rPr>
    </w:lvl>
    <w:lvl w:ilvl="4">
      <w:start w:val="1"/>
      <w:numFmt w:val="decimal"/>
      <w:lvlText w:val="%1.%2.%3.%4.%5."/>
      <w:lvlJc w:val="left"/>
      <w:pPr>
        <w:tabs>
          <w:tab w:val="num" w:pos="3975"/>
        </w:tabs>
        <w:ind w:left="3975" w:hanging="1095"/>
      </w:pPr>
      <w:rPr>
        <w:b/>
        <w:bCs/>
        <w:color w:val="000000"/>
      </w:rPr>
    </w:lvl>
    <w:lvl w:ilvl="5">
      <w:start w:val="1"/>
      <w:numFmt w:val="decimal"/>
      <w:lvlText w:val="%1.%2.%3.%4.%5.%6."/>
      <w:lvlJc w:val="left"/>
      <w:pPr>
        <w:tabs>
          <w:tab w:val="num" w:pos="4695"/>
        </w:tabs>
        <w:ind w:left="4695" w:hanging="1095"/>
      </w:pPr>
      <w:rPr>
        <w:b/>
        <w:bCs/>
        <w:color w:val="000000"/>
      </w:rPr>
    </w:lvl>
    <w:lvl w:ilvl="6">
      <w:start w:val="1"/>
      <w:numFmt w:val="decimal"/>
      <w:lvlText w:val="%1.%2.%3.%4.%5.%6.%7."/>
      <w:lvlJc w:val="left"/>
      <w:pPr>
        <w:tabs>
          <w:tab w:val="num" w:pos="5760"/>
        </w:tabs>
        <w:ind w:left="5760" w:hanging="1440"/>
      </w:pPr>
      <w:rPr>
        <w:b/>
        <w:bCs/>
        <w:color w:val="000000"/>
      </w:rPr>
    </w:lvl>
    <w:lvl w:ilvl="7">
      <w:start w:val="1"/>
      <w:numFmt w:val="decimal"/>
      <w:lvlText w:val="%1.%2.%3.%4.%5.%6.%7.%8."/>
      <w:lvlJc w:val="left"/>
      <w:pPr>
        <w:tabs>
          <w:tab w:val="num" w:pos="6480"/>
        </w:tabs>
        <w:ind w:left="6480" w:hanging="1440"/>
      </w:pPr>
      <w:rPr>
        <w:b/>
        <w:bCs/>
        <w:color w:val="000000"/>
      </w:rPr>
    </w:lvl>
    <w:lvl w:ilvl="8">
      <w:start w:val="1"/>
      <w:numFmt w:val="decimal"/>
      <w:lvlText w:val="%1.%2.%3.%4.%5.%6.%7.%8.%9."/>
      <w:lvlJc w:val="left"/>
      <w:pPr>
        <w:tabs>
          <w:tab w:val="num" w:pos="7560"/>
        </w:tabs>
        <w:ind w:left="7560" w:hanging="1800"/>
      </w:pPr>
      <w:rPr>
        <w:b/>
        <w:bCs/>
        <w:color w:val="000000"/>
      </w:rPr>
    </w:lvl>
  </w:abstractNum>
  <w:abstractNum w:abstractNumId="20">
    <w:nsid w:val="3C2A50E8"/>
    <w:multiLevelType w:val="hybridMultilevel"/>
    <w:tmpl w:val="46C67A30"/>
    <w:lvl w:ilvl="0" w:tplc="04020001">
      <w:start w:val="1"/>
      <w:numFmt w:val="bullet"/>
      <w:lvlText w:val=""/>
      <w:lvlJc w:val="left"/>
      <w:pPr>
        <w:ind w:left="1287" w:hanging="360"/>
      </w:pPr>
      <w:rPr>
        <w:rFonts w:ascii="Wingdings" w:hAnsi="Wingdings" w:cs="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21">
    <w:nsid w:val="43D9242C"/>
    <w:multiLevelType w:val="hybridMultilevel"/>
    <w:tmpl w:val="5FE6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4737A7"/>
    <w:multiLevelType w:val="multilevel"/>
    <w:tmpl w:val="701AF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044CB"/>
    <w:multiLevelType w:val="hybridMultilevel"/>
    <w:tmpl w:val="9578AA30"/>
    <w:lvl w:ilvl="0" w:tplc="633C49E6">
      <w:start w:val="3"/>
      <w:numFmt w:val="bullet"/>
      <w:lvlText w:val="-"/>
      <w:lvlJc w:val="left"/>
      <w:pPr>
        <w:ind w:left="435" w:hanging="360"/>
      </w:pPr>
      <w:rPr>
        <w:rFonts w:ascii="Times New Roman" w:eastAsia="Times New Roman" w:hAnsi="Times New Roman"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cs="Wingdings" w:hint="default"/>
      </w:rPr>
    </w:lvl>
    <w:lvl w:ilvl="3" w:tplc="08090001">
      <w:start w:val="1"/>
      <w:numFmt w:val="bullet"/>
      <w:lvlText w:val=""/>
      <w:lvlJc w:val="left"/>
      <w:pPr>
        <w:ind w:left="2595" w:hanging="360"/>
      </w:pPr>
      <w:rPr>
        <w:rFonts w:ascii="Symbol" w:hAnsi="Symbol" w:cs="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cs="Wingdings" w:hint="default"/>
      </w:rPr>
    </w:lvl>
    <w:lvl w:ilvl="6" w:tplc="08090001">
      <w:start w:val="1"/>
      <w:numFmt w:val="bullet"/>
      <w:lvlText w:val=""/>
      <w:lvlJc w:val="left"/>
      <w:pPr>
        <w:ind w:left="4755" w:hanging="360"/>
      </w:pPr>
      <w:rPr>
        <w:rFonts w:ascii="Symbol" w:hAnsi="Symbol" w:cs="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cs="Wingdings" w:hint="default"/>
      </w:rPr>
    </w:lvl>
  </w:abstractNum>
  <w:abstractNum w:abstractNumId="24">
    <w:nsid w:val="47886E3D"/>
    <w:multiLevelType w:val="hybridMultilevel"/>
    <w:tmpl w:val="81F88E74"/>
    <w:lvl w:ilvl="0" w:tplc="103AD7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A1F3A6A"/>
    <w:multiLevelType w:val="hybridMultilevel"/>
    <w:tmpl w:val="591600BA"/>
    <w:lvl w:ilvl="0" w:tplc="04020001">
      <w:start w:val="1"/>
      <w:numFmt w:val="bullet"/>
      <w:lvlText w:val=""/>
      <w:lvlJc w:val="left"/>
      <w:pPr>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4F7B57F5"/>
    <w:multiLevelType w:val="hybridMultilevel"/>
    <w:tmpl w:val="3FB2FEA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60934560"/>
    <w:multiLevelType w:val="multilevel"/>
    <w:tmpl w:val="4E30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044BA9"/>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3C0931"/>
    <w:multiLevelType w:val="multilevel"/>
    <w:tmpl w:val="1EE0DD5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873ED1"/>
    <w:multiLevelType w:val="hybridMultilevel"/>
    <w:tmpl w:val="20385F30"/>
    <w:lvl w:ilvl="0" w:tplc="FFFFFFFF">
      <w:start w:val="1"/>
      <w:numFmt w:val="bullet"/>
      <w:lvlText w:val=""/>
      <w:lvlJc w:val="left"/>
      <w:pPr>
        <w:ind w:left="1287" w:hanging="360"/>
      </w:pPr>
      <w:rPr>
        <w:rFonts w:ascii="Wingdings" w:hAnsi="Wingdings" w:cs="Wingdings"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31">
    <w:nsid w:val="69F77B04"/>
    <w:multiLevelType w:val="hybridMultilevel"/>
    <w:tmpl w:val="1CC4FDC4"/>
    <w:lvl w:ilvl="0" w:tplc="600C0C4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2">
    <w:nsid w:val="6E144DDA"/>
    <w:multiLevelType w:val="hybridMultilevel"/>
    <w:tmpl w:val="32348038"/>
    <w:lvl w:ilvl="0" w:tplc="946A25E6">
      <w:start w:val="1"/>
      <w:numFmt w:val="upperRoman"/>
      <w:lvlText w:val="%1."/>
      <w:lvlJc w:val="left"/>
      <w:pPr>
        <w:tabs>
          <w:tab w:val="num" w:pos="1464"/>
        </w:tabs>
        <w:ind w:left="1464" w:hanging="720"/>
      </w:pPr>
      <w:rPr>
        <w:b/>
        <w:bCs/>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3">
    <w:nsid w:val="6EF45BA3"/>
    <w:multiLevelType w:val="multilevel"/>
    <w:tmpl w:val="E7C894E6"/>
    <w:lvl w:ilvl="0">
      <w:start w:val="1"/>
      <w:numFmt w:val="upperRoman"/>
      <w:lvlText w:val="%1."/>
      <w:lvlJc w:val="right"/>
      <w:pPr>
        <w:ind w:left="720" w:hanging="360"/>
      </w:pPr>
      <w:rPr>
        <w:b/>
        <w:bCs/>
      </w:rPr>
    </w:lvl>
    <w:lvl w:ilvl="1">
      <w:start w:val="4"/>
      <w:numFmt w:val="decimal"/>
      <w:isLgl/>
      <w:lvlText w:val="%1.%2."/>
      <w:lvlJc w:val="left"/>
      <w:pPr>
        <w:ind w:left="975" w:hanging="61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B8672F"/>
    <w:multiLevelType w:val="multilevel"/>
    <w:tmpl w:val="62ACD4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4B48C9"/>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1303E8"/>
    <w:multiLevelType w:val="multilevel"/>
    <w:tmpl w:val="76668B9A"/>
    <w:lvl w:ilvl="0">
      <w:start w:val="6"/>
      <w:numFmt w:val="upperRoman"/>
      <w:lvlText w:val="%1."/>
      <w:lvlJc w:val="left"/>
      <w:pPr>
        <w:tabs>
          <w:tab w:val="num" w:pos="1440"/>
        </w:tabs>
        <w:ind w:left="1440" w:hanging="720"/>
      </w:pPr>
    </w:lvl>
    <w:lvl w:ilvl="1">
      <w:start w:val="2"/>
      <w:numFmt w:val="decimal"/>
      <w:isLgl/>
      <w:lvlText w:val="%1.%2."/>
      <w:lvlJc w:val="left"/>
      <w:pPr>
        <w:tabs>
          <w:tab w:val="num" w:pos="1440"/>
        </w:tabs>
        <w:ind w:left="1440" w:hanging="720"/>
      </w:pPr>
      <w:rPr>
        <w:b/>
        <w:bCs/>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8">
    <w:nsid w:val="7A891D10"/>
    <w:multiLevelType w:val="hybridMultilevel"/>
    <w:tmpl w:val="7AB270B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7BE0067B"/>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3C6D76"/>
    <w:multiLevelType w:val="hybridMultilevel"/>
    <w:tmpl w:val="49BC46DC"/>
    <w:lvl w:ilvl="0" w:tplc="04020011">
      <w:start w:val="1"/>
      <w:numFmt w:val="bullet"/>
      <w:lvlText w:val=""/>
      <w:lvlJc w:val="left"/>
      <w:pPr>
        <w:ind w:left="928" w:hanging="360"/>
      </w:pPr>
      <w:rPr>
        <w:rFonts w:ascii="Wingdings" w:hAnsi="Wingdings" w:cs="Wingdings" w:hint="default"/>
      </w:rPr>
    </w:lvl>
    <w:lvl w:ilvl="1" w:tplc="04020019">
      <w:start w:val="1"/>
      <w:numFmt w:val="bullet"/>
      <w:lvlText w:val="o"/>
      <w:lvlJc w:val="left"/>
      <w:pPr>
        <w:ind w:left="1648" w:hanging="360"/>
      </w:pPr>
      <w:rPr>
        <w:rFonts w:ascii="Courier New" w:hAnsi="Courier New" w:cs="Courier New" w:hint="default"/>
      </w:rPr>
    </w:lvl>
    <w:lvl w:ilvl="2" w:tplc="0402001B">
      <w:start w:val="1"/>
      <w:numFmt w:val="bullet"/>
      <w:lvlText w:val=""/>
      <w:lvlJc w:val="left"/>
      <w:pPr>
        <w:ind w:left="2368" w:hanging="360"/>
      </w:pPr>
      <w:rPr>
        <w:rFonts w:ascii="Wingdings" w:hAnsi="Wingdings" w:cs="Wingdings" w:hint="default"/>
      </w:rPr>
    </w:lvl>
    <w:lvl w:ilvl="3" w:tplc="0402000F">
      <w:start w:val="1"/>
      <w:numFmt w:val="bullet"/>
      <w:lvlText w:val=""/>
      <w:lvlJc w:val="left"/>
      <w:pPr>
        <w:ind w:left="3088" w:hanging="360"/>
      </w:pPr>
      <w:rPr>
        <w:rFonts w:ascii="Symbol" w:hAnsi="Symbol" w:cs="Symbol" w:hint="default"/>
      </w:rPr>
    </w:lvl>
    <w:lvl w:ilvl="4" w:tplc="04020019">
      <w:start w:val="1"/>
      <w:numFmt w:val="bullet"/>
      <w:lvlText w:val="o"/>
      <w:lvlJc w:val="left"/>
      <w:pPr>
        <w:ind w:left="3808" w:hanging="360"/>
      </w:pPr>
      <w:rPr>
        <w:rFonts w:ascii="Courier New" w:hAnsi="Courier New" w:cs="Courier New" w:hint="default"/>
      </w:rPr>
    </w:lvl>
    <w:lvl w:ilvl="5" w:tplc="0402001B">
      <w:start w:val="1"/>
      <w:numFmt w:val="bullet"/>
      <w:lvlText w:val=""/>
      <w:lvlJc w:val="left"/>
      <w:pPr>
        <w:ind w:left="4528" w:hanging="360"/>
      </w:pPr>
      <w:rPr>
        <w:rFonts w:ascii="Wingdings" w:hAnsi="Wingdings" w:cs="Wingdings" w:hint="default"/>
      </w:rPr>
    </w:lvl>
    <w:lvl w:ilvl="6" w:tplc="0402000F">
      <w:start w:val="1"/>
      <w:numFmt w:val="bullet"/>
      <w:lvlText w:val=""/>
      <w:lvlJc w:val="left"/>
      <w:pPr>
        <w:ind w:left="5248" w:hanging="360"/>
      </w:pPr>
      <w:rPr>
        <w:rFonts w:ascii="Symbol" w:hAnsi="Symbol" w:cs="Symbol" w:hint="default"/>
      </w:rPr>
    </w:lvl>
    <w:lvl w:ilvl="7" w:tplc="04020019">
      <w:start w:val="1"/>
      <w:numFmt w:val="bullet"/>
      <w:lvlText w:val="o"/>
      <w:lvlJc w:val="left"/>
      <w:pPr>
        <w:ind w:left="5968" w:hanging="360"/>
      </w:pPr>
      <w:rPr>
        <w:rFonts w:ascii="Courier New" w:hAnsi="Courier New" w:cs="Courier New" w:hint="default"/>
      </w:rPr>
    </w:lvl>
    <w:lvl w:ilvl="8" w:tplc="0402001B">
      <w:start w:val="1"/>
      <w:numFmt w:val="bullet"/>
      <w:lvlText w:val=""/>
      <w:lvlJc w:val="left"/>
      <w:pPr>
        <w:ind w:left="6688" w:hanging="360"/>
      </w:pPr>
      <w:rPr>
        <w:rFonts w:ascii="Wingdings" w:hAnsi="Wingdings" w:cs="Wingdings" w:hint="default"/>
      </w:rPr>
    </w:lvl>
  </w:abstractNum>
  <w:abstractNum w:abstractNumId="41">
    <w:nsid w:val="7EEE3680"/>
    <w:multiLevelType w:val="hybridMultilevel"/>
    <w:tmpl w:val="0622C32E"/>
    <w:lvl w:ilvl="0" w:tplc="0402000D">
      <w:start w:val="1"/>
      <w:numFmt w:val="bullet"/>
      <w:lvlText w:val=""/>
      <w:lvlJc w:val="left"/>
      <w:pPr>
        <w:ind w:left="786"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6"/>
    </w:lvlOverride>
    <w:lvlOverride w:ilvl="1"/>
    <w:lvlOverride w:ilvl="2"/>
    <w:lvlOverride w:ilvl="3"/>
    <w:lvlOverride w:ilvl="4"/>
    <w:lvlOverride w:ilvl="5"/>
    <w:lvlOverride w:ilvl="6"/>
    <w:lvlOverride w:ilvl="7"/>
    <w:lvlOverride w:ilvl="8"/>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1"/>
  </w:num>
  <w:num w:numId="10">
    <w:abstractNumId w:val="23"/>
  </w:num>
  <w:num w:numId="11">
    <w:abstractNumId w:val="38"/>
  </w:num>
  <w:num w:numId="12">
    <w:abstractNumId w:val="3"/>
  </w:num>
  <w:num w:numId="13">
    <w:abstractNumId w:val="34"/>
  </w:num>
  <w:num w:numId="14">
    <w:abstractNumId w:val="31"/>
  </w:num>
  <w:num w:numId="15">
    <w:abstractNumId w:val="9"/>
  </w:num>
  <w:num w:numId="16">
    <w:abstractNumId w:val="11"/>
  </w:num>
  <w:num w:numId="17">
    <w:abstractNumId w:val="36"/>
  </w:num>
  <w:num w:numId="18">
    <w:abstractNumId w:val="10"/>
  </w:num>
  <w:num w:numId="19">
    <w:abstractNumId w:val="27"/>
  </w:num>
  <w:num w:numId="20">
    <w:abstractNumId w:val="22"/>
  </w:num>
  <w:num w:numId="21">
    <w:abstractNumId w:val="2"/>
  </w:num>
  <w:num w:numId="22">
    <w:abstractNumId w:val="39"/>
  </w:num>
  <w:num w:numId="23">
    <w:abstractNumId w:val="28"/>
  </w:num>
  <w:num w:numId="24">
    <w:abstractNumId w:val="1"/>
  </w:num>
  <w:num w:numId="25">
    <w:abstractNumId w:val="17"/>
  </w:num>
  <w:num w:numId="26">
    <w:abstractNumId w:val="24"/>
  </w:num>
  <w:num w:numId="27">
    <w:abstractNumId w:val="4"/>
  </w:num>
  <w:num w:numId="28">
    <w:abstractNumId w:val="0"/>
  </w:num>
  <w:num w:numId="29">
    <w:abstractNumId w:val="13"/>
  </w:num>
  <w:num w:numId="30">
    <w:abstractNumId w:val="15"/>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1"/>
  </w:num>
  <w:num w:numId="35">
    <w:abstractNumId w:val="5"/>
  </w:num>
  <w:num w:numId="36">
    <w:abstractNumId w:val="30"/>
  </w:num>
  <w:num w:numId="37">
    <w:abstractNumId w:val="20"/>
  </w:num>
  <w:num w:numId="38">
    <w:abstractNumId w:val="40"/>
  </w:num>
  <w:num w:numId="39">
    <w:abstractNumId w:val="35"/>
  </w:num>
  <w:num w:numId="40">
    <w:abstractNumId w:val="33"/>
  </w:num>
  <w:num w:numId="41">
    <w:abstractNumId w:val="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938"/>
    <w:rsid w:val="000104D0"/>
    <w:rsid w:val="00056914"/>
    <w:rsid w:val="00086AFE"/>
    <w:rsid w:val="000D6221"/>
    <w:rsid w:val="001A1CD5"/>
    <w:rsid w:val="001A28B6"/>
    <w:rsid w:val="001B3B81"/>
    <w:rsid w:val="00234AA8"/>
    <w:rsid w:val="002A6EFB"/>
    <w:rsid w:val="002F2E52"/>
    <w:rsid w:val="00313D06"/>
    <w:rsid w:val="003465FA"/>
    <w:rsid w:val="00393827"/>
    <w:rsid w:val="003E030C"/>
    <w:rsid w:val="004049C6"/>
    <w:rsid w:val="00484F44"/>
    <w:rsid w:val="004A02ED"/>
    <w:rsid w:val="00500E77"/>
    <w:rsid w:val="00513938"/>
    <w:rsid w:val="005648AF"/>
    <w:rsid w:val="005D53A9"/>
    <w:rsid w:val="005E7FD9"/>
    <w:rsid w:val="00645695"/>
    <w:rsid w:val="00661DC4"/>
    <w:rsid w:val="0069110C"/>
    <w:rsid w:val="006D5B82"/>
    <w:rsid w:val="0070303C"/>
    <w:rsid w:val="007701BC"/>
    <w:rsid w:val="00811E7D"/>
    <w:rsid w:val="00880C2D"/>
    <w:rsid w:val="00881B75"/>
    <w:rsid w:val="008C44CE"/>
    <w:rsid w:val="008D0B4E"/>
    <w:rsid w:val="008F0E05"/>
    <w:rsid w:val="00924C62"/>
    <w:rsid w:val="009271A7"/>
    <w:rsid w:val="00942D10"/>
    <w:rsid w:val="00951D13"/>
    <w:rsid w:val="009532D0"/>
    <w:rsid w:val="0096248E"/>
    <w:rsid w:val="00985D8C"/>
    <w:rsid w:val="00A10139"/>
    <w:rsid w:val="00A24619"/>
    <w:rsid w:val="00B324D4"/>
    <w:rsid w:val="00B86B31"/>
    <w:rsid w:val="00BA47AB"/>
    <w:rsid w:val="00BF0573"/>
    <w:rsid w:val="00BF7E5B"/>
    <w:rsid w:val="00C26C27"/>
    <w:rsid w:val="00C75347"/>
    <w:rsid w:val="00CC5D06"/>
    <w:rsid w:val="00CC6E56"/>
    <w:rsid w:val="00CE7BED"/>
    <w:rsid w:val="00D02CDD"/>
    <w:rsid w:val="00D03501"/>
    <w:rsid w:val="00D35049"/>
    <w:rsid w:val="00DC7456"/>
    <w:rsid w:val="00E34D0E"/>
    <w:rsid w:val="00E52333"/>
    <w:rsid w:val="00EA43EB"/>
    <w:rsid w:val="00EC5702"/>
    <w:rsid w:val="00EE56CA"/>
    <w:rsid w:val="00F5778B"/>
    <w:rsid w:val="00F72742"/>
    <w:rsid w:val="00F93E9B"/>
    <w:rsid w:val="00F95F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73"/>
    <w:pPr>
      <w:spacing w:after="200" w:line="276" w:lineRule="auto"/>
    </w:pPr>
    <w:rPr>
      <w:rFonts w:cs="Calibri"/>
      <w:sz w:val="22"/>
      <w:szCs w:val="22"/>
      <w:lang w:val="en-GB" w:eastAsia="en-US"/>
    </w:rPr>
  </w:style>
  <w:style w:type="paragraph" w:styleId="Heading3">
    <w:name w:val="heading 3"/>
    <w:basedOn w:val="Normal"/>
    <w:next w:val="Normal"/>
    <w:link w:val="Heading3Char"/>
    <w:uiPriority w:val="99"/>
    <w:qFormat/>
    <w:rsid w:val="008C44C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8C44CE"/>
    <w:rPr>
      <w:rFonts w:ascii="Arial" w:hAnsi="Arial" w:cs="Arial"/>
      <w:b/>
      <w:bCs/>
      <w:sz w:val="26"/>
      <w:szCs w:val="26"/>
    </w:rPr>
  </w:style>
  <w:style w:type="paragraph" w:styleId="NormalWeb">
    <w:name w:val="Normal (Web)"/>
    <w:basedOn w:val="Normal"/>
    <w:uiPriority w:val="99"/>
    <w:semiHidden/>
    <w:rsid w:val="008C44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uiPriority w:val="99"/>
    <w:qFormat/>
    <w:rsid w:val="008C44CE"/>
    <w:rPr>
      <w:b/>
      <w:bCs/>
    </w:rPr>
  </w:style>
  <w:style w:type="character" w:customStyle="1" w:styleId="apple-converted-space">
    <w:name w:val="apple-converted-space"/>
    <w:basedOn w:val="DefaultParagraphFont"/>
    <w:uiPriority w:val="99"/>
    <w:rsid w:val="008C44CE"/>
  </w:style>
  <w:style w:type="character" w:styleId="Hyperlink">
    <w:name w:val="Hyperlink"/>
    <w:uiPriority w:val="99"/>
    <w:semiHidden/>
    <w:rsid w:val="008C44CE"/>
    <w:rPr>
      <w:color w:val="0000FF"/>
      <w:u w:val="single"/>
    </w:rPr>
  </w:style>
  <w:style w:type="paragraph" w:styleId="CommentText">
    <w:name w:val="annotation text"/>
    <w:basedOn w:val="Normal"/>
    <w:link w:val="CommentTextChar"/>
    <w:uiPriority w:val="99"/>
    <w:semiHidden/>
    <w:rsid w:val="008C44CE"/>
    <w:pPr>
      <w:spacing w:after="160" w:line="240" w:lineRule="auto"/>
    </w:pPr>
    <w:rPr>
      <w:rFonts w:eastAsia="Times New Roman"/>
      <w:sz w:val="20"/>
      <w:szCs w:val="20"/>
      <w:lang w:val="en-US"/>
    </w:rPr>
  </w:style>
  <w:style w:type="character" w:customStyle="1" w:styleId="CommentTextChar">
    <w:name w:val="Comment Text Char"/>
    <w:link w:val="CommentText"/>
    <w:uiPriority w:val="99"/>
    <w:semiHidden/>
    <w:locked/>
    <w:rsid w:val="008C44CE"/>
    <w:rPr>
      <w:rFonts w:ascii="Calibri" w:hAnsi="Calibri" w:cs="Calibri"/>
      <w:sz w:val="20"/>
      <w:szCs w:val="20"/>
      <w:lang w:val="en-US"/>
    </w:rPr>
  </w:style>
  <w:style w:type="character" w:customStyle="1" w:styleId="HeaderChar">
    <w:name w:val="Header Char"/>
    <w:uiPriority w:val="99"/>
    <w:locked/>
    <w:rsid w:val="008C44CE"/>
  </w:style>
  <w:style w:type="paragraph" w:styleId="Header">
    <w:name w:val="header"/>
    <w:basedOn w:val="Normal"/>
    <w:link w:val="HeaderChar1"/>
    <w:uiPriority w:val="99"/>
    <w:rsid w:val="008C44CE"/>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locked/>
    <w:rsid w:val="008C44CE"/>
  </w:style>
  <w:style w:type="character" w:customStyle="1" w:styleId="1">
    <w:name w:val="Горен колонтитул Знак1"/>
    <w:basedOn w:val="DefaultParagraphFont"/>
    <w:uiPriority w:val="99"/>
    <w:semiHidden/>
    <w:rsid w:val="008C44CE"/>
  </w:style>
  <w:style w:type="paragraph" w:styleId="Footer">
    <w:name w:val="footer"/>
    <w:basedOn w:val="Normal"/>
    <w:link w:val="FooterChar"/>
    <w:uiPriority w:val="99"/>
    <w:rsid w:val="008C44CE"/>
    <w:pPr>
      <w:tabs>
        <w:tab w:val="center" w:pos="4536"/>
        <w:tab w:val="right" w:pos="9072"/>
      </w:tabs>
      <w:spacing w:after="0" w:line="240" w:lineRule="auto"/>
    </w:pPr>
  </w:style>
  <w:style w:type="character" w:customStyle="1" w:styleId="FooterChar">
    <w:name w:val="Footer Char"/>
    <w:link w:val="Footer"/>
    <w:uiPriority w:val="99"/>
    <w:locked/>
    <w:rsid w:val="008C44CE"/>
    <w:rPr>
      <w:rFonts w:ascii="Calibri" w:hAnsi="Calibri" w:cs="Calibri"/>
    </w:rPr>
  </w:style>
  <w:style w:type="paragraph" w:styleId="Title">
    <w:name w:val="Title"/>
    <w:basedOn w:val="Normal"/>
    <w:link w:val="TitleChar"/>
    <w:uiPriority w:val="99"/>
    <w:qFormat/>
    <w:rsid w:val="008C44CE"/>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link w:val="Title"/>
    <w:uiPriority w:val="99"/>
    <w:locked/>
    <w:rsid w:val="008C44CE"/>
    <w:rPr>
      <w:rFonts w:ascii="Times New Roman" w:hAnsi="Times New Roman" w:cs="Times New Roman"/>
      <w:b/>
      <w:bCs/>
      <w:sz w:val="20"/>
      <w:szCs w:val="20"/>
      <w:lang w:val="en-US"/>
    </w:rPr>
  </w:style>
  <w:style w:type="paragraph" w:styleId="BodyText">
    <w:name w:val="Body Text"/>
    <w:basedOn w:val="Normal"/>
    <w:link w:val="BodyTextChar"/>
    <w:uiPriority w:val="99"/>
    <w:semiHidden/>
    <w:rsid w:val="008C44CE"/>
    <w:pPr>
      <w:spacing w:after="0" w:line="240" w:lineRule="auto"/>
      <w:jc w:val="both"/>
    </w:pPr>
    <w:rPr>
      <w:rFonts w:ascii="Arial" w:eastAsia="Times New Roman" w:hAnsi="Arial" w:cs="Arial"/>
      <w:color w:val="000000"/>
      <w:sz w:val="20"/>
      <w:szCs w:val="20"/>
      <w:lang w:val="fr-FR"/>
    </w:rPr>
  </w:style>
  <w:style w:type="character" w:customStyle="1" w:styleId="BodyTextChar">
    <w:name w:val="Body Text Char"/>
    <w:link w:val="BodyText"/>
    <w:uiPriority w:val="99"/>
    <w:semiHidden/>
    <w:locked/>
    <w:rsid w:val="008C44CE"/>
    <w:rPr>
      <w:rFonts w:ascii="Arial" w:hAnsi="Arial" w:cs="Arial"/>
      <w:color w:val="000000"/>
      <w:sz w:val="20"/>
      <w:szCs w:val="20"/>
      <w:lang w:val="fr-FR"/>
    </w:rPr>
  </w:style>
  <w:style w:type="character" w:customStyle="1" w:styleId="CommentSubjectChar">
    <w:name w:val="Comment Subject Char"/>
    <w:uiPriority w:val="99"/>
    <w:semiHidden/>
    <w:locked/>
    <w:rsid w:val="008C44CE"/>
    <w:rPr>
      <w:rFonts w:eastAsia="Times New Roman"/>
      <w:b/>
      <w:bCs/>
      <w:sz w:val="20"/>
      <w:szCs w:val="20"/>
      <w:lang w:val="en-US"/>
    </w:rPr>
  </w:style>
  <w:style w:type="paragraph" w:styleId="CommentSubject">
    <w:name w:val="annotation subject"/>
    <w:basedOn w:val="CommentText"/>
    <w:next w:val="CommentText"/>
    <w:link w:val="CommentSubjectChar1"/>
    <w:uiPriority w:val="99"/>
    <w:semiHidden/>
    <w:rsid w:val="008C44CE"/>
    <w:rPr>
      <w:b/>
      <w:bCs/>
      <w:lang w:eastAsia="bg-BG"/>
    </w:rPr>
  </w:style>
  <w:style w:type="character" w:customStyle="1" w:styleId="CommentSubjectChar1">
    <w:name w:val="Comment Subject Char1"/>
    <w:link w:val="CommentSubject"/>
    <w:uiPriority w:val="99"/>
    <w:semiHidden/>
    <w:locked/>
    <w:rsid w:val="008C44CE"/>
    <w:rPr>
      <w:rFonts w:ascii="Calibri" w:hAnsi="Calibri" w:cs="Calibri"/>
      <w:b/>
      <w:bCs/>
      <w:sz w:val="20"/>
      <w:szCs w:val="20"/>
      <w:lang w:val="en-US"/>
    </w:rPr>
  </w:style>
  <w:style w:type="character" w:customStyle="1" w:styleId="10">
    <w:name w:val="Предмет на коментар Знак1"/>
    <w:uiPriority w:val="99"/>
    <w:semiHidden/>
    <w:rsid w:val="008C44CE"/>
    <w:rPr>
      <w:rFonts w:eastAsia="Times New Roman"/>
      <w:b/>
      <w:bCs/>
      <w:sz w:val="20"/>
      <w:szCs w:val="20"/>
      <w:lang w:val="en-US"/>
    </w:rPr>
  </w:style>
  <w:style w:type="character" w:customStyle="1" w:styleId="BalloonTextChar">
    <w:name w:val="Balloon Text Char"/>
    <w:uiPriority w:val="99"/>
    <w:semiHidden/>
    <w:locked/>
    <w:rsid w:val="008C44CE"/>
    <w:rPr>
      <w:rFonts w:ascii="Segoe UI" w:hAnsi="Segoe UI" w:cs="Segoe UI"/>
      <w:sz w:val="18"/>
      <w:szCs w:val="18"/>
      <w:lang w:val="en-US"/>
    </w:rPr>
  </w:style>
  <w:style w:type="paragraph" w:styleId="BalloonText">
    <w:name w:val="Balloon Text"/>
    <w:basedOn w:val="Normal"/>
    <w:link w:val="BalloonTextChar1"/>
    <w:uiPriority w:val="99"/>
    <w:semiHidden/>
    <w:rsid w:val="008C44CE"/>
    <w:pPr>
      <w:spacing w:after="0" w:line="240" w:lineRule="auto"/>
    </w:pPr>
    <w:rPr>
      <w:rFonts w:ascii="Segoe UI" w:hAnsi="Segoe UI" w:cs="Segoe UI"/>
      <w:sz w:val="18"/>
      <w:szCs w:val="18"/>
      <w:lang w:val="en-US" w:eastAsia="bg-BG"/>
    </w:rPr>
  </w:style>
  <w:style w:type="character" w:customStyle="1" w:styleId="BalloonTextChar1">
    <w:name w:val="Balloon Text Char1"/>
    <w:link w:val="BalloonText"/>
    <w:uiPriority w:val="99"/>
    <w:semiHidden/>
    <w:locked/>
    <w:rsid w:val="008C44CE"/>
    <w:rPr>
      <w:rFonts w:ascii="Tahoma" w:hAnsi="Tahoma" w:cs="Tahoma"/>
      <w:sz w:val="16"/>
      <w:szCs w:val="16"/>
    </w:rPr>
  </w:style>
  <w:style w:type="character" w:customStyle="1" w:styleId="11">
    <w:name w:val="Изнесен текст Знак1"/>
    <w:uiPriority w:val="99"/>
    <w:semiHidden/>
    <w:rsid w:val="008C44CE"/>
    <w:rPr>
      <w:rFonts w:ascii="Segoe UI" w:hAnsi="Segoe UI" w:cs="Segoe UI"/>
      <w:sz w:val="18"/>
      <w:szCs w:val="18"/>
    </w:rPr>
  </w:style>
  <w:style w:type="paragraph" w:styleId="NoSpacing">
    <w:name w:val="No Spacing"/>
    <w:uiPriority w:val="99"/>
    <w:qFormat/>
    <w:rsid w:val="008C44CE"/>
    <w:rPr>
      <w:rFonts w:cs="Calibri"/>
      <w:sz w:val="22"/>
      <w:szCs w:val="22"/>
      <w:lang w:val="en-US" w:eastAsia="en-US"/>
    </w:rPr>
  </w:style>
  <w:style w:type="character" w:customStyle="1" w:styleId="ListParagraphChar">
    <w:name w:val="List Paragraph Char"/>
    <w:link w:val="ListParagraph"/>
    <w:uiPriority w:val="99"/>
    <w:locked/>
    <w:rsid w:val="008C44CE"/>
    <w:rPr>
      <w:rFonts w:ascii="Calibri" w:hAnsi="Calibri" w:cs="Calibri"/>
    </w:rPr>
  </w:style>
  <w:style w:type="paragraph" w:styleId="ListParagraph">
    <w:name w:val="List Paragraph"/>
    <w:basedOn w:val="Normal"/>
    <w:link w:val="ListParagraphChar"/>
    <w:uiPriority w:val="99"/>
    <w:qFormat/>
    <w:rsid w:val="008C44CE"/>
    <w:pPr>
      <w:ind w:left="720"/>
    </w:pPr>
    <w:rPr>
      <w:rFonts w:eastAsia="Times New Roman"/>
      <w:sz w:val="20"/>
      <w:szCs w:val="20"/>
      <w:lang w:val="bg-BG" w:eastAsia="bg-BG"/>
    </w:rPr>
  </w:style>
  <w:style w:type="paragraph" w:customStyle="1" w:styleId="Default">
    <w:name w:val="Default"/>
    <w:uiPriority w:val="99"/>
    <w:rsid w:val="008C44CE"/>
    <w:pPr>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iPriority w:val="99"/>
    <w:semiHidden/>
    <w:rsid w:val="008C44CE"/>
    <w:rPr>
      <w:rFonts w:ascii="Times New Roman" w:hAnsi="Times New Roman" w:cs="Times New Roman"/>
      <w:vertAlign w:val="superscript"/>
    </w:rPr>
  </w:style>
  <w:style w:type="character" w:styleId="CommentReference">
    <w:name w:val="annotation reference"/>
    <w:uiPriority w:val="99"/>
    <w:semiHidden/>
    <w:rsid w:val="008C44CE"/>
    <w:rPr>
      <w:sz w:val="16"/>
      <w:szCs w:val="16"/>
    </w:rPr>
  </w:style>
  <w:style w:type="character" w:customStyle="1" w:styleId="FontStyle23">
    <w:name w:val="Font Style23"/>
    <w:uiPriority w:val="99"/>
    <w:rsid w:val="008C44CE"/>
    <w:rPr>
      <w:rFonts w:ascii="Times New Roman" w:hAnsi="Times New Roman" w:cs="Times New Roman"/>
      <w:sz w:val="22"/>
      <w:szCs w:val="22"/>
    </w:rPr>
  </w:style>
  <w:style w:type="paragraph" w:customStyle="1" w:styleId="Style3">
    <w:name w:val="Style3"/>
    <w:basedOn w:val="Normal"/>
    <w:uiPriority w:val="99"/>
    <w:rsid w:val="008C44CE"/>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bg-BG" w:eastAsia="bg-BG"/>
    </w:rPr>
  </w:style>
  <w:style w:type="character" w:customStyle="1" w:styleId="FontStyle19">
    <w:name w:val="Font Style19"/>
    <w:uiPriority w:val="99"/>
    <w:rsid w:val="008C44C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C8C8-C4A5-4254-9973-B3911664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19</Pages>
  <Words>6732</Words>
  <Characters>38378</Characters>
  <DocSecurity>0</DocSecurity>
  <Lines>319</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2016-02-17T08:02:00Z</cp:lastPrinted>
  <dcterms:created xsi:type="dcterms:W3CDTF">2016-02-10T07:00:00Z</dcterms:created>
  <dcterms:modified xsi:type="dcterms:W3CDTF">2016-04-14T10:12:00Z</dcterms:modified>
</cp:coreProperties>
</file>