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E2" w:rsidRDefault="00F465E2">
      <w:pPr>
        <w:rPr>
          <w:rFonts w:ascii="Times New Roman" w:hAnsi="Times New Roman" w:cs="Times New Roman"/>
          <w:sz w:val="24"/>
          <w:szCs w:val="24"/>
          <w:lang w:val="en-US"/>
        </w:rPr>
      </w:pPr>
    </w:p>
    <w:p w:rsidR="00242467" w:rsidRPr="00517FAC" w:rsidRDefault="00FA45D8">
      <w:pPr>
        <w:rPr>
          <w:rFonts w:ascii="Times New Roman" w:hAnsi="Times New Roman" w:cs="Times New Roman"/>
          <w:b/>
          <w:sz w:val="24"/>
          <w:szCs w:val="24"/>
          <w:lang w:val="bg-BG"/>
        </w:rPr>
      </w:pPr>
      <w:r w:rsidRPr="00517FAC">
        <w:rPr>
          <w:rFonts w:ascii="Times New Roman" w:hAnsi="Times New Roman" w:cs="Times New Roman"/>
          <w:b/>
          <w:sz w:val="24"/>
          <w:szCs w:val="24"/>
          <w:lang w:val="bg-BG"/>
        </w:rPr>
        <w:t>ДО</w:t>
      </w:r>
    </w:p>
    <w:p w:rsidR="00FA45D8" w:rsidRPr="00517FAC" w:rsidRDefault="00FA45D8">
      <w:pPr>
        <w:rPr>
          <w:rFonts w:ascii="Times New Roman" w:hAnsi="Times New Roman" w:cs="Times New Roman"/>
          <w:b/>
          <w:sz w:val="24"/>
          <w:szCs w:val="24"/>
          <w:lang w:val="bg-BG"/>
        </w:rPr>
      </w:pPr>
      <w:r w:rsidRPr="00517FAC">
        <w:rPr>
          <w:rFonts w:ascii="Times New Roman" w:hAnsi="Times New Roman" w:cs="Times New Roman"/>
          <w:b/>
          <w:sz w:val="24"/>
          <w:szCs w:val="24"/>
          <w:lang w:val="bg-BG"/>
        </w:rPr>
        <w:t>ВСИЧКИ ЗАИНТЕРЕСОВАНИ СТРАНИ</w:t>
      </w:r>
    </w:p>
    <w:p w:rsidR="00FA45D8" w:rsidRPr="00517FAC" w:rsidRDefault="00FA45D8">
      <w:pPr>
        <w:rPr>
          <w:rFonts w:ascii="Times New Roman" w:hAnsi="Times New Roman" w:cs="Times New Roman"/>
          <w:b/>
          <w:sz w:val="24"/>
          <w:szCs w:val="24"/>
          <w:lang w:val="bg-BG"/>
        </w:rPr>
      </w:pPr>
    </w:p>
    <w:p w:rsidR="00FA45D8" w:rsidRDefault="00FA45D8" w:rsidP="00FA45D8">
      <w:pPr>
        <w:jc w:val="both"/>
        <w:rPr>
          <w:rFonts w:ascii="Times New Roman" w:hAnsi="Times New Roman" w:cs="Times New Roman"/>
          <w:b/>
          <w:sz w:val="24"/>
          <w:szCs w:val="24"/>
          <w:lang w:val="bg-BG"/>
        </w:rPr>
      </w:pPr>
      <w:r w:rsidRPr="00517FAC">
        <w:rPr>
          <w:rFonts w:ascii="Times New Roman" w:hAnsi="Times New Roman" w:cs="Times New Roman"/>
          <w:b/>
          <w:sz w:val="24"/>
          <w:szCs w:val="24"/>
          <w:lang w:val="bg-BG"/>
        </w:rPr>
        <w:t>ОТНОСНО:</w:t>
      </w:r>
      <w:r>
        <w:rPr>
          <w:rFonts w:ascii="Times New Roman" w:hAnsi="Times New Roman" w:cs="Times New Roman"/>
          <w:sz w:val="24"/>
          <w:szCs w:val="24"/>
          <w:lang w:val="bg-BG"/>
        </w:rPr>
        <w:t xml:space="preserve"> Искане на разяснение по реда на чл.29 от ЗОП, във връзка с провеждането на процедура по възлагане на обществена поръчка, с предмет: </w:t>
      </w:r>
      <w:r w:rsidR="00BE0DA2" w:rsidRPr="00BE0DA2">
        <w:rPr>
          <w:rFonts w:ascii="Times New Roman" w:hAnsi="Times New Roman" w:cs="Times New Roman"/>
          <w:b/>
          <w:sz w:val="24"/>
          <w:szCs w:val="24"/>
        </w:rPr>
        <w:t>„</w:t>
      </w:r>
      <w:proofErr w:type="spellStart"/>
      <w:r w:rsidR="00BE0DA2" w:rsidRPr="00BE0DA2">
        <w:rPr>
          <w:rFonts w:ascii="Times New Roman" w:hAnsi="Times New Roman" w:cs="Times New Roman"/>
          <w:b/>
          <w:sz w:val="24"/>
          <w:szCs w:val="24"/>
        </w:rPr>
        <w:t>Доставка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нови</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тролейбуси</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за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нуждите</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обществения</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градски</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транспорт</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на</w:t>
      </w:r>
      <w:proofErr w:type="spellEnd"/>
      <w:r w:rsidR="00BE0DA2" w:rsidRPr="00BE0DA2">
        <w:rPr>
          <w:rFonts w:ascii="Times New Roman" w:hAnsi="Times New Roman" w:cs="Times New Roman"/>
          <w:b/>
          <w:sz w:val="24"/>
          <w:szCs w:val="24"/>
        </w:rPr>
        <w:t xml:space="preserve"> </w:t>
      </w:r>
      <w:proofErr w:type="spellStart"/>
      <w:r w:rsidR="00BE0DA2" w:rsidRPr="00BE0DA2">
        <w:rPr>
          <w:rFonts w:ascii="Times New Roman" w:hAnsi="Times New Roman" w:cs="Times New Roman"/>
          <w:b/>
          <w:sz w:val="24"/>
          <w:szCs w:val="24"/>
        </w:rPr>
        <w:t>Плевен</w:t>
      </w:r>
      <w:proofErr w:type="spellEnd"/>
      <w:r w:rsidR="00BE0DA2" w:rsidRPr="00BE0DA2">
        <w:rPr>
          <w:rFonts w:ascii="Times New Roman" w:hAnsi="Times New Roman" w:cs="Times New Roman"/>
          <w:b/>
          <w:sz w:val="24"/>
          <w:szCs w:val="24"/>
        </w:rPr>
        <w:t>“</w:t>
      </w:r>
    </w:p>
    <w:p w:rsidR="00D9581C" w:rsidRPr="00D85168" w:rsidRDefault="00D9581C" w:rsidP="00D9581C">
      <w:pPr>
        <w:jc w:val="both"/>
        <w:rPr>
          <w:rFonts w:ascii="Times New Roman" w:hAnsi="Times New Roman" w:cs="Times New Roman"/>
          <w:sz w:val="24"/>
          <w:szCs w:val="24"/>
          <w:lang w:val="bg-BG"/>
        </w:rPr>
      </w:pPr>
      <w:r w:rsidRPr="00D85168">
        <w:rPr>
          <w:rFonts w:ascii="Times New Roman" w:hAnsi="Times New Roman" w:cs="Times New Roman"/>
          <w:sz w:val="24"/>
          <w:szCs w:val="24"/>
          <w:lang w:val="bg-BG"/>
        </w:rPr>
        <w:t xml:space="preserve">В контекста на горното </w:t>
      </w:r>
      <w:r>
        <w:rPr>
          <w:rFonts w:ascii="Times New Roman" w:hAnsi="Times New Roman" w:cs="Times New Roman"/>
          <w:sz w:val="24"/>
          <w:szCs w:val="24"/>
          <w:lang w:val="bg-BG"/>
        </w:rPr>
        <w:t xml:space="preserve">(долоизложените въпроси) </w:t>
      </w:r>
      <w:r w:rsidRPr="00D85168">
        <w:rPr>
          <w:rFonts w:ascii="Times New Roman" w:hAnsi="Times New Roman" w:cs="Times New Roman"/>
          <w:sz w:val="24"/>
          <w:szCs w:val="24"/>
          <w:lang w:val="bg-BG"/>
        </w:rPr>
        <w:t>заявявам, че считаме, че условията на обществената поръчка са ограничаващи и дискриминационни и насочени към ограничен кръг от участници от законово допустимото.</w:t>
      </w:r>
    </w:p>
    <w:p w:rsidR="00D9581C" w:rsidRPr="00D9581C" w:rsidRDefault="00D9581C" w:rsidP="00FA45D8">
      <w:pPr>
        <w:jc w:val="both"/>
        <w:rPr>
          <w:rFonts w:ascii="Times New Roman" w:hAnsi="Times New Roman" w:cs="Times New Roman"/>
          <w:sz w:val="24"/>
          <w:szCs w:val="24"/>
          <w:lang w:val="bg-BG"/>
        </w:rPr>
      </w:pPr>
      <w:r w:rsidRPr="00D85168">
        <w:rPr>
          <w:rFonts w:ascii="Times New Roman" w:hAnsi="Times New Roman" w:cs="Times New Roman"/>
          <w:sz w:val="24"/>
          <w:szCs w:val="24"/>
          <w:lang w:val="bg-BG"/>
        </w:rPr>
        <w:t>В тази връзка считаме, че с поставянето на горните въпроси може да се внесе по-голяма яснота и затова молим да ни отговорите.</w:t>
      </w:r>
    </w:p>
    <w:p w:rsidR="00865C9A" w:rsidRPr="0066107B" w:rsidRDefault="00A9377C" w:rsidP="00211036">
      <w:pPr>
        <w:jc w:val="both"/>
        <w:rPr>
          <w:rFonts w:ascii="Times New Roman" w:hAnsi="Times New Roman" w:cs="Times New Roman"/>
          <w:sz w:val="24"/>
          <w:szCs w:val="24"/>
          <w:lang w:val="bg-BG"/>
        </w:rPr>
      </w:pPr>
      <w:r w:rsidRPr="00A9377C">
        <w:rPr>
          <w:rFonts w:ascii="Times New Roman" w:hAnsi="Times New Roman" w:cs="Times New Roman"/>
          <w:b/>
          <w:sz w:val="24"/>
          <w:szCs w:val="24"/>
          <w:u w:val="single"/>
          <w:lang w:val="bg-BG"/>
        </w:rPr>
        <w:t>Въпрос №1:</w:t>
      </w:r>
      <w:r>
        <w:rPr>
          <w:rFonts w:ascii="Times New Roman" w:hAnsi="Times New Roman" w:cs="Times New Roman"/>
          <w:sz w:val="24"/>
          <w:szCs w:val="24"/>
          <w:lang w:val="bg-BG"/>
        </w:rPr>
        <w:t xml:space="preserve"> </w:t>
      </w:r>
      <w:r w:rsidR="00B9745C">
        <w:rPr>
          <w:rFonts w:ascii="Times New Roman" w:hAnsi="Times New Roman" w:cs="Times New Roman"/>
          <w:sz w:val="24"/>
          <w:szCs w:val="24"/>
          <w:lang w:val="bg-BG"/>
        </w:rPr>
        <w:t>Поканата за представяне на оферта съдържа необходимите референции за оценка на пригодността. Съгласно международната практика, по отношение на тролейбусите производителите най-често разполагат с отделни референции за каросерията и за задвижването.</w:t>
      </w:r>
      <w:r w:rsidR="00A95CAA">
        <w:rPr>
          <w:rFonts w:ascii="Times New Roman" w:hAnsi="Times New Roman" w:cs="Times New Roman"/>
          <w:sz w:val="24"/>
          <w:szCs w:val="24"/>
          <w:lang w:val="bg-BG"/>
        </w:rPr>
        <w:t xml:space="preserve"> Поради това бихме желали да се потвърди, че възложителят приема съответното количество референтна работа и в случая, когато оферентът представи отделни референции за съответното количество работа по отношение </w:t>
      </w:r>
      <w:r w:rsidR="0066107B">
        <w:rPr>
          <w:rFonts w:ascii="Times New Roman" w:hAnsi="Times New Roman" w:cs="Times New Roman"/>
          <w:sz w:val="24"/>
          <w:szCs w:val="24"/>
          <w:lang w:val="bg-BG"/>
        </w:rPr>
        <w:t xml:space="preserve">на каросерията </w:t>
      </w:r>
      <w:r w:rsidR="005E1DE7">
        <w:rPr>
          <w:rFonts w:ascii="Times New Roman" w:hAnsi="Times New Roman" w:cs="Times New Roman"/>
          <w:sz w:val="24"/>
          <w:szCs w:val="24"/>
          <w:lang w:val="bg-BG"/>
        </w:rPr>
        <w:t xml:space="preserve">и </w:t>
      </w:r>
      <w:r w:rsidR="0066107B">
        <w:rPr>
          <w:rFonts w:ascii="Times New Roman" w:hAnsi="Times New Roman" w:cs="Times New Roman"/>
          <w:sz w:val="24"/>
          <w:szCs w:val="24"/>
          <w:lang w:val="bg-BG"/>
        </w:rPr>
        <w:t>на задвижването.</w:t>
      </w:r>
    </w:p>
    <w:p w:rsidR="00A9377C" w:rsidRPr="0066107B" w:rsidRDefault="00A9377C" w:rsidP="00A9377C">
      <w:pPr>
        <w:jc w:val="both"/>
        <w:rPr>
          <w:rFonts w:ascii="Times New Roman" w:hAnsi="Times New Roman" w:cs="Times New Roman"/>
          <w:sz w:val="24"/>
          <w:szCs w:val="24"/>
          <w:lang w:val="bg-BG"/>
        </w:rPr>
      </w:pPr>
      <w:r w:rsidRPr="00AD124C">
        <w:rPr>
          <w:rFonts w:ascii="Times New Roman" w:hAnsi="Times New Roman" w:cs="Times New Roman"/>
          <w:b/>
          <w:sz w:val="24"/>
          <w:szCs w:val="24"/>
          <w:u w:val="single"/>
          <w:lang w:val="bg-BG"/>
        </w:rPr>
        <w:t>Отговор</w:t>
      </w:r>
      <w:r>
        <w:rPr>
          <w:rFonts w:ascii="Times New Roman" w:hAnsi="Times New Roman" w:cs="Times New Roman"/>
          <w:b/>
          <w:sz w:val="24"/>
          <w:szCs w:val="24"/>
          <w:u w:val="single"/>
          <w:lang w:val="bg-BG"/>
        </w:rPr>
        <w:t xml:space="preserve"> №1</w:t>
      </w:r>
      <w:r w:rsidRPr="0066107B">
        <w:rPr>
          <w:rFonts w:ascii="Times New Roman" w:hAnsi="Times New Roman" w:cs="Times New Roman"/>
          <w:sz w:val="24"/>
          <w:szCs w:val="24"/>
          <w:lang w:val="bg-BG"/>
        </w:rPr>
        <w:t xml:space="preserve">: </w:t>
      </w:r>
      <w:r w:rsidR="0066107B" w:rsidRPr="0066107B">
        <w:rPr>
          <w:rFonts w:ascii="Times New Roman" w:hAnsi="Times New Roman" w:cs="Times New Roman"/>
          <w:sz w:val="24"/>
          <w:szCs w:val="24"/>
          <w:lang w:val="bg-BG"/>
        </w:rPr>
        <w:t xml:space="preserve"> Да, потвърждаваме.</w:t>
      </w:r>
      <w:bookmarkStart w:id="0" w:name="_GoBack"/>
      <w:bookmarkEnd w:id="0"/>
      <w:r w:rsidR="00B726B9">
        <w:rPr>
          <w:rFonts w:ascii="Times New Roman" w:hAnsi="Times New Roman" w:cs="Times New Roman"/>
          <w:sz w:val="24"/>
          <w:szCs w:val="24"/>
          <w:lang w:val="bg-BG"/>
        </w:rPr>
        <w:t xml:space="preserve">  </w:t>
      </w:r>
    </w:p>
    <w:p w:rsidR="00865C9A" w:rsidRDefault="00A9377C" w:rsidP="00AD124C">
      <w:pPr>
        <w:jc w:val="both"/>
        <w:rPr>
          <w:rFonts w:ascii="Times New Roman" w:hAnsi="Times New Roman" w:cs="Times New Roman"/>
          <w:sz w:val="24"/>
          <w:szCs w:val="24"/>
          <w:lang w:val="bg-BG"/>
        </w:rPr>
      </w:pPr>
      <w:r w:rsidRPr="00A9377C">
        <w:rPr>
          <w:rFonts w:ascii="Times New Roman" w:hAnsi="Times New Roman" w:cs="Times New Roman"/>
          <w:b/>
          <w:sz w:val="24"/>
          <w:szCs w:val="24"/>
          <w:u w:val="single"/>
          <w:lang w:val="bg-BG"/>
        </w:rPr>
        <w:t>Въпрос №2:</w:t>
      </w:r>
      <w:r>
        <w:rPr>
          <w:rFonts w:ascii="Times New Roman" w:hAnsi="Times New Roman" w:cs="Times New Roman"/>
          <w:sz w:val="24"/>
          <w:szCs w:val="24"/>
          <w:lang w:val="bg-BG"/>
        </w:rPr>
        <w:t xml:space="preserve"> </w:t>
      </w:r>
      <w:r w:rsidR="00CD37A4">
        <w:rPr>
          <w:rFonts w:ascii="Times New Roman" w:hAnsi="Times New Roman" w:cs="Times New Roman"/>
          <w:sz w:val="24"/>
          <w:szCs w:val="24"/>
          <w:lang w:val="bg-BG"/>
        </w:rPr>
        <w:t>Бихме искали да бъде потвърдено, че в съответствие с горното ще се приемат и представени отделни сертификати (за каросерия и за задвижване) за ЕО одобряване.</w:t>
      </w:r>
    </w:p>
    <w:p w:rsidR="004D2D02" w:rsidRPr="00CD37A4" w:rsidRDefault="00AD124C" w:rsidP="00AD124C">
      <w:pPr>
        <w:jc w:val="both"/>
        <w:rPr>
          <w:rFonts w:ascii="Times New Roman" w:hAnsi="Times New Roman" w:cs="Times New Roman"/>
          <w:sz w:val="24"/>
          <w:szCs w:val="24"/>
          <w:lang w:val="bg-BG"/>
        </w:rPr>
      </w:pPr>
      <w:r w:rsidRPr="00AD124C">
        <w:rPr>
          <w:rFonts w:ascii="Times New Roman" w:hAnsi="Times New Roman" w:cs="Times New Roman"/>
          <w:b/>
          <w:sz w:val="24"/>
          <w:szCs w:val="24"/>
          <w:u w:val="single"/>
          <w:lang w:val="bg-BG"/>
        </w:rPr>
        <w:t>Отговор</w:t>
      </w:r>
      <w:r w:rsidR="00A9377C">
        <w:rPr>
          <w:rFonts w:ascii="Times New Roman" w:hAnsi="Times New Roman" w:cs="Times New Roman"/>
          <w:b/>
          <w:sz w:val="24"/>
          <w:szCs w:val="24"/>
          <w:u w:val="single"/>
          <w:lang w:val="bg-BG"/>
        </w:rPr>
        <w:t xml:space="preserve"> №</w:t>
      </w:r>
      <w:r w:rsidR="002F7A73">
        <w:rPr>
          <w:rFonts w:ascii="Times New Roman" w:hAnsi="Times New Roman" w:cs="Times New Roman"/>
          <w:b/>
          <w:sz w:val="24"/>
          <w:szCs w:val="24"/>
          <w:u w:val="single"/>
          <w:lang w:val="bg-BG"/>
        </w:rPr>
        <w:t xml:space="preserve"> </w:t>
      </w:r>
      <w:r w:rsidR="00A9377C">
        <w:rPr>
          <w:rFonts w:ascii="Times New Roman" w:hAnsi="Times New Roman" w:cs="Times New Roman"/>
          <w:b/>
          <w:sz w:val="24"/>
          <w:szCs w:val="24"/>
          <w:u w:val="single"/>
          <w:lang w:val="bg-BG"/>
        </w:rPr>
        <w:t>2</w:t>
      </w:r>
      <w:r w:rsidRPr="00AD124C">
        <w:rPr>
          <w:rFonts w:ascii="Times New Roman" w:hAnsi="Times New Roman" w:cs="Times New Roman"/>
          <w:b/>
          <w:sz w:val="24"/>
          <w:szCs w:val="24"/>
          <w:u w:val="single"/>
          <w:lang w:val="bg-BG"/>
        </w:rPr>
        <w:t>:</w:t>
      </w:r>
      <w:r>
        <w:rPr>
          <w:rFonts w:ascii="Times New Roman" w:hAnsi="Times New Roman" w:cs="Times New Roman"/>
          <w:b/>
          <w:sz w:val="24"/>
          <w:szCs w:val="24"/>
          <w:u w:val="single"/>
          <w:lang w:val="bg-BG"/>
        </w:rPr>
        <w:t xml:space="preserve"> </w:t>
      </w:r>
      <w:r w:rsidR="00CD37A4" w:rsidRPr="00CD37A4">
        <w:rPr>
          <w:rFonts w:ascii="Times New Roman" w:hAnsi="Times New Roman" w:cs="Times New Roman"/>
          <w:sz w:val="24"/>
          <w:szCs w:val="24"/>
          <w:lang w:val="bg-BG"/>
        </w:rPr>
        <w:t>Да, потвърждаваме.</w:t>
      </w:r>
    </w:p>
    <w:p w:rsidR="00A9377C" w:rsidRPr="0064102F" w:rsidRDefault="00526502" w:rsidP="00AD124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Въпрос № 3</w:t>
      </w:r>
      <w:r w:rsidRPr="0064102F">
        <w:rPr>
          <w:rFonts w:ascii="Times New Roman" w:hAnsi="Times New Roman" w:cs="Times New Roman"/>
          <w:sz w:val="24"/>
          <w:szCs w:val="24"/>
          <w:lang w:val="bg-BG"/>
        </w:rPr>
        <w:t>:</w:t>
      </w:r>
      <w:r w:rsidR="00CD37A4" w:rsidRPr="0064102F">
        <w:rPr>
          <w:rFonts w:ascii="Times New Roman" w:hAnsi="Times New Roman" w:cs="Times New Roman"/>
          <w:sz w:val="24"/>
          <w:szCs w:val="24"/>
          <w:lang w:val="bg-BG"/>
        </w:rPr>
        <w:t xml:space="preserve"> В изготвения от Възложителя </w:t>
      </w:r>
      <w:r w:rsidR="0064102F" w:rsidRPr="0064102F">
        <w:rPr>
          <w:rFonts w:ascii="Times New Roman" w:hAnsi="Times New Roman" w:cs="Times New Roman"/>
          <w:sz w:val="24"/>
          <w:szCs w:val="24"/>
          <w:lang w:val="bg-BG"/>
        </w:rPr>
        <w:t>материал</w:t>
      </w:r>
      <w:r w:rsidR="0064102F">
        <w:rPr>
          <w:rFonts w:ascii="Times New Roman" w:hAnsi="Times New Roman" w:cs="Times New Roman"/>
          <w:sz w:val="24"/>
          <w:szCs w:val="24"/>
          <w:lang w:val="bg-BG"/>
        </w:rPr>
        <w:t xml:space="preserve"> „Техническо описание- Технически параметри“ се определя доставката на тролейбус 12 м. По наше мнение горното изискване до голяма степен ограничава конкуренцията, не отразява нуждите на Възложителя и доставчика, поради което предлагаме промяна горния параметър по следния начин: Дължина на тролейбуса -:12000+/–500. </w:t>
      </w:r>
    </w:p>
    <w:p w:rsidR="00526502" w:rsidRPr="0064102F" w:rsidRDefault="00526502" w:rsidP="00AD124C">
      <w:pPr>
        <w:jc w:val="both"/>
        <w:rPr>
          <w:rFonts w:ascii="Times New Roman" w:hAnsi="Times New Roman" w:cs="Times New Roman"/>
          <w:sz w:val="24"/>
          <w:szCs w:val="24"/>
          <w:lang w:val="en-US"/>
        </w:rPr>
      </w:pPr>
      <w:r>
        <w:rPr>
          <w:rFonts w:ascii="Times New Roman" w:hAnsi="Times New Roman" w:cs="Times New Roman"/>
          <w:b/>
          <w:sz w:val="24"/>
          <w:szCs w:val="24"/>
          <w:u w:val="single"/>
          <w:lang w:val="bg-BG"/>
        </w:rPr>
        <w:t>Отговор № 3:</w:t>
      </w:r>
      <w:r w:rsidR="0064102F">
        <w:rPr>
          <w:rFonts w:ascii="Times New Roman" w:hAnsi="Times New Roman" w:cs="Times New Roman"/>
          <w:sz w:val="24"/>
          <w:szCs w:val="24"/>
          <w:lang w:val="bg-BG"/>
        </w:rPr>
        <w:t xml:space="preserve"> Не се налага да се прави промяна, предвид факта, че посоченото отклонение е по принцип допустимо от технологична гледна точка с оглед на постигане на среда с лоялна конкуренция за участие </w:t>
      </w:r>
      <w:r w:rsidR="00AF0C41">
        <w:rPr>
          <w:rFonts w:ascii="Times New Roman" w:hAnsi="Times New Roman" w:cs="Times New Roman"/>
          <w:sz w:val="24"/>
          <w:szCs w:val="24"/>
          <w:lang w:val="bg-BG"/>
        </w:rPr>
        <w:t xml:space="preserve">в откритата процедура </w:t>
      </w:r>
      <w:r w:rsidR="0064102F">
        <w:rPr>
          <w:rFonts w:ascii="Times New Roman" w:hAnsi="Times New Roman" w:cs="Times New Roman"/>
          <w:sz w:val="24"/>
          <w:szCs w:val="24"/>
          <w:lang w:val="bg-BG"/>
        </w:rPr>
        <w:t>и удоволетворява поставените цели за изпълнение, посредством поръчката.</w:t>
      </w:r>
    </w:p>
    <w:p w:rsidR="00526502" w:rsidRPr="00740068" w:rsidRDefault="00526502" w:rsidP="00AD124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lastRenderedPageBreak/>
        <w:t>Въпрос № 4</w:t>
      </w:r>
      <w:r w:rsidRPr="00740068">
        <w:rPr>
          <w:rFonts w:ascii="Times New Roman" w:hAnsi="Times New Roman" w:cs="Times New Roman"/>
          <w:b/>
          <w:sz w:val="24"/>
          <w:szCs w:val="24"/>
          <w:lang w:val="bg-BG"/>
        </w:rPr>
        <w:t>:</w:t>
      </w:r>
      <w:r w:rsidR="00104877" w:rsidRPr="00740068">
        <w:rPr>
          <w:rFonts w:ascii="Times New Roman" w:hAnsi="Times New Roman" w:cs="Times New Roman"/>
          <w:b/>
          <w:sz w:val="24"/>
          <w:szCs w:val="24"/>
          <w:lang w:val="bg-BG"/>
        </w:rPr>
        <w:t xml:space="preserve"> </w:t>
      </w:r>
      <w:r w:rsidR="00740068" w:rsidRPr="00740068">
        <w:rPr>
          <w:rFonts w:ascii="Times New Roman" w:hAnsi="Times New Roman" w:cs="Times New Roman"/>
          <w:sz w:val="24"/>
          <w:szCs w:val="24"/>
          <w:lang w:val="bg-BG"/>
        </w:rPr>
        <w:t>С</w:t>
      </w:r>
      <w:r w:rsidR="00740068">
        <w:rPr>
          <w:rFonts w:ascii="Times New Roman" w:hAnsi="Times New Roman" w:cs="Times New Roman"/>
          <w:sz w:val="24"/>
          <w:szCs w:val="24"/>
          <w:lang w:val="bg-BG"/>
        </w:rPr>
        <w:t xml:space="preserve"> цел осигуряване на равни възможности, Възложителят е определил изискване на втората врата на тролейбуса да се осигурява възможност за качване на хора с увреждания, което ненужно ограничава възможността на оферента да представи оферта, отговаряща по качество и количество на поканата. Моля, потвърдете, че възможността </w:t>
      </w:r>
      <w:r w:rsidR="009E1A60">
        <w:rPr>
          <w:rFonts w:ascii="Times New Roman" w:hAnsi="Times New Roman" w:cs="Times New Roman"/>
          <w:sz w:val="24"/>
          <w:szCs w:val="24"/>
          <w:lang w:val="bg-BG"/>
        </w:rPr>
        <w:t>за качване/слизане на хора с увреждания може да бъде обезпечена не само на втора врата.</w:t>
      </w:r>
    </w:p>
    <w:p w:rsidR="009E1A60" w:rsidRPr="009E1A60" w:rsidRDefault="00526502" w:rsidP="00AD124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Отговор № 4:</w:t>
      </w:r>
      <w:r w:rsidR="009E1A60" w:rsidRPr="009E1A60">
        <w:t xml:space="preserve"> </w:t>
      </w:r>
      <w:r w:rsidR="009E1A60" w:rsidRPr="009E1A60">
        <w:rPr>
          <w:rFonts w:ascii="Times New Roman" w:hAnsi="Times New Roman" w:cs="Times New Roman"/>
          <w:sz w:val="24"/>
          <w:szCs w:val="24"/>
          <w:lang w:val="bg-BG"/>
        </w:rPr>
        <w:t>Да, потвърждаваме.</w:t>
      </w:r>
    </w:p>
    <w:p w:rsidR="00BE0DA2" w:rsidRPr="00D85168" w:rsidRDefault="00BE0DA2" w:rsidP="00BE0DA2">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Въпрос № 5</w:t>
      </w:r>
      <w:r w:rsidR="009E1A60">
        <w:rPr>
          <w:rFonts w:ascii="Times New Roman" w:hAnsi="Times New Roman" w:cs="Times New Roman"/>
          <w:b/>
          <w:sz w:val="24"/>
          <w:szCs w:val="24"/>
          <w:u w:val="single"/>
          <w:lang w:val="bg-BG"/>
        </w:rPr>
        <w:t xml:space="preserve"> </w:t>
      </w:r>
      <w:r w:rsidR="00D85168" w:rsidRPr="00D85168">
        <w:rPr>
          <w:rFonts w:ascii="Times New Roman" w:hAnsi="Times New Roman" w:cs="Times New Roman"/>
          <w:sz w:val="24"/>
          <w:szCs w:val="24"/>
          <w:lang w:val="bg-BG"/>
        </w:rPr>
        <w:t>Поканата за оферта</w:t>
      </w:r>
      <w:r w:rsidR="00D85168">
        <w:rPr>
          <w:rFonts w:ascii="Times New Roman" w:hAnsi="Times New Roman" w:cs="Times New Roman"/>
          <w:sz w:val="24"/>
          <w:szCs w:val="24"/>
          <w:lang w:val="bg-BG"/>
        </w:rPr>
        <w:t>, съответно Техническото описание, съдържат условие за оценка, съгласно което оценката на данните за измерване на шума играе роля при оценяването на офертите. Имайки предвид, че съгласно международната практика не се ограничава сътрудничеството между компаниите –производителки на каросерии и задвижване,  считаме че в тази връзка е достатъчна декларацията на производителя на нивото на шума. Моля, потвърдете, че това е достатъчно.</w:t>
      </w:r>
    </w:p>
    <w:p w:rsidR="00BE0DA2" w:rsidRPr="00D85168" w:rsidRDefault="00BE0DA2" w:rsidP="00BE0DA2">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Отговор № 5</w:t>
      </w:r>
      <w:r w:rsidRPr="00D85168">
        <w:rPr>
          <w:rFonts w:ascii="Times New Roman" w:hAnsi="Times New Roman" w:cs="Times New Roman"/>
          <w:sz w:val="24"/>
          <w:szCs w:val="24"/>
          <w:lang w:val="bg-BG"/>
        </w:rPr>
        <w:t>:</w:t>
      </w:r>
      <w:r w:rsidR="00D85168" w:rsidRPr="00D85168">
        <w:rPr>
          <w:rFonts w:ascii="Times New Roman" w:hAnsi="Times New Roman" w:cs="Times New Roman"/>
          <w:sz w:val="24"/>
          <w:szCs w:val="24"/>
          <w:lang w:val="bg-BG"/>
        </w:rPr>
        <w:t xml:space="preserve"> Да, потвърждаваме.</w:t>
      </w:r>
    </w:p>
    <w:p w:rsidR="00BE0DA2" w:rsidRDefault="00BE0DA2" w:rsidP="00BE0DA2">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Въпрос № 6:</w:t>
      </w:r>
      <w:r w:rsidR="00D85168">
        <w:rPr>
          <w:rFonts w:ascii="Times New Roman" w:hAnsi="Times New Roman" w:cs="Times New Roman"/>
          <w:b/>
          <w:sz w:val="24"/>
          <w:szCs w:val="24"/>
          <w:u w:val="single"/>
          <w:lang w:val="bg-BG"/>
        </w:rPr>
        <w:t xml:space="preserve"> </w:t>
      </w:r>
      <w:r w:rsidR="00D85168" w:rsidRPr="00D85168">
        <w:rPr>
          <w:rFonts w:ascii="Times New Roman" w:hAnsi="Times New Roman" w:cs="Times New Roman"/>
          <w:sz w:val="24"/>
          <w:szCs w:val="24"/>
          <w:lang w:val="bg-BG"/>
        </w:rPr>
        <w:t>По отношение на използването на неръждаеми материали за каросерията, моля потвърдете, че Възложителят приема също така устойчивостта на корозия да бъде обезпечена чрез неръждаемо покритие.</w:t>
      </w:r>
    </w:p>
    <w:p w:rsidR="00D9581C" w:rsidRPr="00D85168" w:rsidRDefault="00D9581C" w:rsidP="00D9581C">
      <w:pPr>
        <w:jc w:val="both"/>
        <w:rPr>
          <w:rFonts w:ascii="Times New Roman" w:hAnsi="Times New Roman" w:cs="Times New Roman"/>
          <w:sz w:val="24"/>
          <w:szCs w:val="24"/>
          <w:lang w:val="bg-BG"/>
        </w:rPr>
      </w:pPr>
      <w:r>
        <w:rPr>
          <w:rFonts w:ascii="Times New Roman" w:hAnsi="Times New Roman" w:cs="Times New Roman"/>
          <w:b/>
          <w:sz w:val="24"/>
          <w:szCs w:val="24"/>
          <w:u w:val="single"/>
          <w:lang w:val="bg-BG"/>
        </w:rPr>
        <w:t>Отговор № 6:</w:t>
      </w:r>
      <w:r w:rsidRPr="00D9581C">
        <w:rPr>
          <w:rFonts w:ascii="Times New Roman" w:hAnsi="Times New Roman" w:cs="Times New Roman"/>
          <w:sz w:val="24"/>
          <w:szCs w:val="24"/>
          <w:lang w:val="bg-BG"/>
        </w:rPr>
        <w:t xml:space="preserve"> </w:t>
      </w:r>
      <w:r w:rsidRPr="00D85168">
        <w:rPr>
          <w:rFonts w:ascii="Times New Roman" w:hAnsi="Times New Roman" w:cs="Times New Roman"/>
          <w:sz w:val="24"/>
          <w:szCs w:val="24"/>
          <w:lang w:val="bg-BG"/>
        </w:rPr>
        <w:t>Да, потвърждаваме.</w:t>
      </w:r>
    </w:p>
    <w:p w:rsidR="00BE0DA2" w:rsidRDefault="00BE0DA2" w:rsidP="00FA45D8">
      <w:pPr>
        <w:jc w:val="both"/>
        <w:rPr>
          <w:rFonts w:ascii="Times New Roman" w:hAnsi="Times New Roman" w:cs="Times New Roman"/>
          <w:sz w:val="24"/>
          <w:szCs w:val="24"/>
          <w:lang w:val="bg-BG"/>
        </w:rPr>
      </w:pPr>
    </w:p>
    <w:p w:rsidR="00BE0DA2" w:rsidRDefault="00BE0DA2" w:rsidP="00FA45D8">
      <w:pPr>
        <w:jc w:val="both"/>
        <w:rPr>
          <w:rFonts w:ascii="Times New Roman" w:hAnsi="Times New Roman" w:cs="Times New Roman"/>
          <w:sz w:val="24"/>
          <w:szCs w:val="24"/>
          <w:lang w:val="bg-BG"/>
        </w:rPr>
      </w:pPr>
    </w:p>
    <w:p w:rsidR="00C62F98" w:rsidRPr="00C62F98" w:rsidRDefault="00BE0DA2" w:rsidP="00FA45D8">
      <w:pPr>
        <w:jc w:val="both"/>
        <w:rPr>
          <w:rFonts w:ascii="Times New Roman" w:hAnsi="Times New Roman" w:cs="Times New Roman"/>
          <w:b/>
          <w:sz w:val="24"/>
          <w:szCs w:val="24"/>
          <w:lang w:val="bg-BG"/>
        </w:rPr>
      </w:pPr>
      <w:r>
        <w:rPr>
          <w:rFonts w:ascii="Times New Roman" w:hAnsi="Times New Roman" w:cs="Times New Roman"/>
          <w:b/>
          <w:sz w:val="24"/>
          <w:szCs w:val="24"/>
          <w:lang w:val="bg-BG"/>
        </w:rPr>
        <w:t>УПРАВИТЕЛ НА ТРОЛЕЙБУСЕН ТРАНСПОРТ ЕООД</w:t>
      </w:r>
    </w:p>
    <w:p w:rsidR="00C62F98" w:rsidRDefault="00BE0DA2" w:rsidP="00FA45D8">
      <w:pPr>
        <w:jc w:val="both"/>
        <w:rPr>
          <w:rFonts w:ascii="Times New Roman" w:hAnsi="Times New Roman" w:cs="Times New Roman"/>
          <w:b/>
          <w:sz w:val="24"/>
          <w:szCs w:val="24"/>
          <w:lang w:val="bg-BG"/>
        </w:rPr>
      </w:pPr>
      <w:r>
        <w:rPr>
          <w:rFonts w:ascii="Times New Roman" w:hAnsi="Times New Roman" w:cs="Times New Roman"/>
          <w:b/>
          <w:sz w:val="24"/>
          <w:szCs w:val="24"/>
          <w:lang w:val="bg-BG"/>
        </w:rPr>
        <w:t>ИНЖ. АНГЕЛ НЕСТОРОВ</w:t>
      </w: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902E3B" w:rsidRDefault="00902E3B" w:rsidP="00FA45D8">
      <w:pPr>
        <w:jc w:val="both"/>
        <w:rPr>
          <w:rFonts w:ascii="Times New Roman" w:hAnsi="Times New Roman" w:cs="Times New Roman"/>
          <w:b/>
          <w:sz w:val="24"/>
          <w:szCs w:val="24"/>
          <w:lang w:val="bg-BG"/>
        </w:rPr>
      </w:pPr>
    </w:p>
    <w:p w:rsidR="00370F7E" w:rsidRPr="00370F7E" w:rsidRDefault="00510921" w:rsidP="00370F7E">
      <w:pPr>
        <w:spacing w:before="120" w:after="0" w:line="240" w:lineRule="auto"/>
        <w:rPr>
          <w:rFonts w:ascii="Times New Roman" w:eastAsia="Times New Roman" w:hAnsi="Times New Roman" w:cs="Times New Roman"/>
          <w:sz w:val="24"/>
          <w:szCs w:val="20"/>
          <w:lang w:val="en-US" w:eastAsia="bg-BG"/>
        </w:rPr>
      </w:pPr>
      <w:r>
        <w:rPr>
          <w:rFonts w:ascii="Times New Roman" w:eastAsia="Times New Roman" w:hAnsi="Times New Roman" w:cs="Times New Roman"/>
          <w:sz w:val="24"/>
          <w:szCs w:val="20"/>
          <w:lang w:val="bg-BG" w:eastAsia="bg-BG"/>
        </w:rPr>
        <w:lastRenderedPageBreak/>
        <w:tab/>
      </w:r>
      <w:r>
        <w:rPr>
          <w:rFonts w:ascii="Times New Roman" w:eastAsia="Times New Roman" w:hAnsi="Times New Roman" w:cs="Times New Roman"/>
          <w:sz w:val="24"/>
          <w:szCs w:val="20"/>
          <w:lang w:val="bg-BG" w:eastAsia="bg-BG"/>
        </w:rPr>
        <w:tab/>
      </w:r>
      <w:r>
        <w:rPr>
          <w:rFonts w:ascii="Times New Roman" w:eastAsia="Times New Roman" w:hAnsi="Times New Roman" w:cs="Times New Roman"/>
          <w:sz w:val="24"/>
          <w:szCs w:val="20"/>
          <w:lang w:val="bg-BG" w:eastAsia="bg-BG"/>
        </w:rPr>
        <w:tab/>
      </w:r>
    </w:p>
    <w:sectPr w:rsidR="00370F7E" w:rsidRPr="00370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C7" w:rsidRDefault="001C42C7" w:rsidP="00370F7E">
      <w:pPr>
        <w:spacing w:after="0" w:line="240" w:lineRule="auto"/>
      </w:pPr>
      <w:r>
        <w:separator/>
      </w:r>
    </w:p>
  </w:endnote>
  <w:endnote w:type="continuationSeparator" w:id="0">
    <w:p w:rsidR="001C42C7" w:rsidRDefault="001C42C7" w:rsidP="0037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C7" w:rsidRDefault="001C42C7" w:rsidP="00370F7E">
      <w:pPr>
        <w:spacing w:after="0" w:line="240" w:lineRule="auto"/>
      </w:pPr>
      <w:r>
        <w:separator/>
      </w:r>
    </w:p>
  </w:footnote>
  <w:footnote w:type="continuationSeparator" w:id="0">
    <w:p w:rsidR="001C42C7" w:rsidRDefault="001C42C7" w:rsidP="0037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1387"/>
    <w:multiLevelType w:val="hybridMultilevel"/>
    <w:tmpl w:val="624A4AA6"/>
    <w:lvl w:ilvl="0" w:tplc="5D1098CE">
      <w:start w:val="1"/>
      <w:numFmt w:val="bullet"/>
      <w:lvlText w:val=""/>
      <w:lvlJc w:val="left"/>
      <w:pPr>
        <w:tabs>
          <w:tab w:val="num" w:pos="567"/>
        </w:tabs>
        <w:ind w:left="567" w:hanging="283"/>
      </w:pPr>
      <w:rPr>
        <w:rFonts w:ascii="Wingdings" w:hAnsi="Wingdings" w:hint="default"/>
      </w:rPr>
    </w:lvl>
    <w:lvl w:ilvl="1" w:tplc="0809000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69D5B24"/>
    <w:multiLevelType w:val="hybridMultilevel"/>
    <w:tmpl w:val="93709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F45469"/>
    <w:multiLevelType w:val="hybridMultilevel"/>
    <w:tmpl w:val="69069002"/>
    <w:lvl w:ilvl="0" w:tplc="A8A2D650">
      <w:start w:val="7"/>
      <w:numFmt w:val="decimal"/>
      <w:lvlText w:val="%1)"/>
      <w:lvlJc w:val="left"/>
      <w:pPr>
        <w:tabs>
          <w:tab w:val="num" w:pos="644"/>
        </w:tabs>
        <w:ind w:left="644" w:hanging="360"/>
      </w:p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3">
    <w:nsid w:val="5BAC1EAA"/>
    <w:multiLevelType w:val="hybridMultilevel"/>
    <w:tmpl w:val="A7F61700"/>
    <w:lvl w:ilvl="0" w:tplc="A61C08AA">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D1"/>
    <w:rsid w:val="00066FD6"/>
    <w:rsid w:val="00073B50"/>
    <w:rsid w:val="00082F9E"/>
    <w:rsid w:val="00090066"/>
    <w:rsid w:val="00093CF7"/>
    <w:rsid w:val="00094C42"/>
    <w:rsid w:val="000A0EA0"/>
    <w:rsid w:val="000A2A31"/>
    <w:rsid w:val="000D4F52"/>
    <w:rsid w:val="00104877"/>
    <w:rsid w:val="00152118"/>
    <w:rsid w:val="001C42C7"/>
    <w:rsid w:val="001D5FE0"/>
    <w:rsid w:val="00211036"/>
    <w:rsid w:val="002301EB"/>
    <w:rsid w:val="00232129"/>
    <w:rsid w:val="00242467"/>
    <w:rsid w:val="00247B76"/>
    <w:rsid w:val="00254776"/>
    <w:rsid w:val="00287A7D"/>
    <w:rsid w:val="00290C99"/>
    <w:rsid w:val="002A2328"/>
    <w:rsid w:val="002B1276"/>
    <w:rsid w:val="002F7A73"/>
    <w:rsid w:val="003123E6"/>
    <w:rsid w:val="00322036"/>
    <w:rsid w:val="00366E50"/>
    <w:rsid w:val="00370F7E"/>
    <w:rsid w:val="003B36BA"/>
    <w:rsid w:val="003B379B"/>
    <w:rsid w:val="003B3E30"/>
    <w:rsid w:val="003C0B9D"/>
    <w:rsid w:val="0041456F"/>
    <w:rsid w:val="00453968"/>
    <w:rsid w:val="004D2D02"/>
    <w:rsid w:val="004F3053"/>
    <w:rsid w:val="00510921"/>
    <w:rsid w:val="00510D33"/>
    <w:rsid w:val="00512B77"/>
    <w:rsid w:val="00517FAC"/>
    <w:rsid w:val="00526502"/>
    <w:rsid w:val="005364C0"/>
    <w:rsid w:val="005E1DE7"/>
    <w:rsid w:val="005F7ADD"/>
    <w:rsid w:val="00614D8C"/>
    <w:rsid w:val="00615C9F"/>
    <w:rsid w:val="00636896"/>
    <w:rsid w:val="0064102F"/>
    <w:rsid w:val="0066107B"/>
    <w:rsid w:val="006C7859"/>
    <w:rsid w:val="007173A9"/>
    <w:rsid w:val="00722FED"/>
    <w:rsid w:val="00737819"/>
    <w:rsid w:val="00740068"/>
    <w:rsid w:val="007C1B07"/>
    <w:rsid w:val="007D1C70"/>
    <w:rsid w:val="008034F3"/>
    <w:rsid w:val="008101C5"/>
    <w:rsid w:val="00836506"/>
    <w:rsid w:val="00865C9A"/>
    <w:rsid w:val="00887717"/>
    <w:rsid w:val="008E356F"/>
    <w:rsid w:val="00902E3B"/>
    <w:rsid w:val="0091027F"/>
    <w:rsid w:val="00914AD7"/>
    <w:rsid w:val="00991EEA"/>
    <w:rsid w:val="00993B94"/>
    <w:rsid w:val="009D5FE2"/>
    <w:rsid w:val="009E1A60"/>
    <w:rsid w:val="00A302BB"/>
    <w:rsid w:val="00A72F57"/>
    <w:rsid w:val="00A9377C"/>
    <w:rsid w:val="00A95CAA"/>
    <w:rsid w:val="00AD124C"/>
    <w:rsid w:val="00AF0C41"/>
    <w:rsid w:val="00B0249E"/>
    <w:rsid w:val="00B726B9"/>
    <w:rsid w:val="00B81F06"/>
    <w:rsid w:val="00B850D1"/>
    <w:rsid w:val="00B9745C"/>
    <w:rsid w:val="00BB0F70"/>
    <w:rsid w:val="00BB3B35"/>
    <w:rsid w:val="00BD5A39"/>
    <w:rsid w:val="00BE0DA2"/>
    <w:rsid w:val="00C05534"/>
    <w:rsid w:val="00C62F98"/>
    <w:rsid w:val="00C74298"/>
    <w:rsid w:val="00C8586E"/>
    <w:rsid w:val="00C935BC"/>
    <w:rsid w:val="00CD1DF3"/>
    <w:rsid w:val="00CD37A4"/>
    <w:rsid w:val="00CD794C"/>
    <w:rsid w:val="00CE26F8"/>
    <w:rsid w:val="00D15B30"/>
    <w:rsid w:val="00D84115"/>
    <w:rsid w:val="00D85168"/>
    <w:rsid w:val="00D9581C"/>
    <w:rsid w:val="00F03DCF"/>
    <w:rsid w:val="00F465E2"/>
    <w:rsid w:val="00F6384F"/>
    <w:rsid w:val="00F8194D"/>
    <w:rsid w:val="00FA45D8"/>
    <w:rsid w:val="00FC182A"/>
    <w:rsid w:val="00FE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70F7E"/>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semiHidden/>
    <w:rsid w:val="00370F7E"/>
    <w:rPr>
      <w:rFonts w:ascii="Times New Roman" w:eastAsia="Times New Roman" w:hAnsi="Times New Roman" w:cs="Times New Roman"/>
      <w:sz w:val="20"/>
      <w:szCs w:val="20"/>
      <w:lang w:val="en-AU" w:eastAsia="bg-BG"/>
    </w:rPr>
  </w:style>
  <w:style w:type="character" w:styleId="FootnoteReference">
    <w:name w:val="footnote reference"/>
    <w:semiHidden/>
    <w:unhideWhenUsed/>
    <w:rsid w:val="00370F7E"/>
    <w:rPr>
      <w:vertAlign w:val="superscript"/>
    </w:rPr>
  </w:style>
  <w:style w:type="paragraph" w:styleId="ListParagraph">
    <w:name w:val="List Paragraph"/>
    <w:basedOn w:val="Normal"/>
    <w:uiPriority w:val="34"/>
    <w:qFormat/>
    <w:rsid w:val="00AD1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70F7E"/>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basedOn w:val="DefaultParagraphFont"/>
    <w:link w:val="FootnoteText"/>
    <w:semiHidden/>
    <w:rsid w:val="00370F7E"/>
    <w:rPr>
      <w:rFonts w:ascii="Times New Roman" w:eastAsia="Times New Roman" w:hAnsi="Times New Roman" w:cs="Times New Roman"/>
      <w:sz w:val="20"/>
      <w:szCs w:val="20"/>
      <w:lang w:val="en-AU" w:eastAsia="bg-BG"/>
    </w:rPr>
  </w:style>
  <w:style w:type="character" w:styleId="FootnoteReference">
    <w:name w:val="footnote reference"/>
    <w:semiHidden/>
    <w:unhideWhenUsed/>
    <w:rsid w:val="00370F7E"/>
    <w:rPr>
      <w:vertAlign w:val="superscript"/>
    </w:rPr>
  </w:style>
  <w:style w:type="paragraph" w:styleId="ListParagraph">
    <w:name w:val="List Paragraph"/>
    <w:basedOn w:val="Normal"/>
    <w:uiPriority w:val="34"/>
    <w:qFormat/>
    <w:rsid w:val="00AD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697">
      <w:bodyDiv w:val="1"/>
      <w:marLeft w:val="0"/>
      <w:marRight w:val="0"/>
      <w:marTop w:val="0"/>
      <w:marBottom w:val="0"/>
      <w:divBdr>
        <w:top w:val="none" w:sz="0" w:space="0" w:color="auto"/>
        <w:left w:val="none" w:sz="0" w:space="0" w:color="auto"/>
        <w:bottom w:val="none" w:sz="0" w:space="0" w:color="auto"/>
        <w:right w:val="none" w:sz="0" w:space="0" w:color="auto"/>
      </w:divBdr>
    </w:div>
    <w:div w:id="1395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484</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Velinova</dc:creator>
  <cp:lastModifiedBy>Win7</cp:lastModifiedBy>
  <cp:revision>3</cp:revision>
  <dcterms:created xsi:type="dcterms:W3CDTF">2015-02-16T11:45:00Z</dcterms:created>
  <dcterms:modified xsi:type="dcterms:W3CDTF">2015-02-16T12:12:00Z</dcterms:modified>
</cp:coreProperties>
</file>